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2E387" w14:textId="77777777" w:rsidR="00B6026C" w:rsidRPr="00E24A55" w:rsidRDefault="00B6026C" w:rsidP="00704FEB">
      <w:pPr>
        <w:rPr>
          <w:rFonts w:ascii="Aptos" w:hAnsi="Aptos" w:cs="Arial"/>
          <w:b/>
        </w:rPr>
      </w:pPr>
    </w:p>
    <w:p w14:paraId="7978D419" w14:textId="65D29227" w:rsidR="00035BC8" w:rsidRPr="00117FCB" w:rsidRDefault="00B6026C" w:rsidP="00B6026C">
      <w:pPr>
        <w:spacing w:after="240"/>
        <w:jc w:val="center"/>
        <w:rPr>
          <w:rFonts w:ascii="Aptos" w:hAnsi="Aptos" w:cs="Arial"/>
          <w:b/>
          <w:sz w:val="28"/>
          <w:szCs w:val="28"/>
        </w:rPr>
      </w:pPr>
      <w:r w:rsidRPr="00117FCB">
        <w:rPr>
          <w:rFonts w:ascii="Aptos" w:hAnsi="Aptos" w:cs="Arial"/>
          <w:b/>
          <w:sz w:val="28"/>
          <w:szCs w:val="28"/>
        </w:rPr>
        <w:t>Pre</w:t>
      </w:r>
      <w:r w:rsidR="0059657E" w:rsidRPr="00117FCB">
        <w:rPr>
          <w:rFonts w:ascii="Aptos" w:hAnsi="Aptos" w:cs="Arial"/>
          <w:b/>
          <w:sz w:val="28"/>
          <w:szCs w:val="28"/>
        </w:rPr>
        <w:t xml:space="preserve">paratory Award for a </w:t>
      </w:r>
      <w:r w:rsidRPr="00117FCB">
        <w:rPr>
          <w:rFonts w:ascii="Aptos" w:hAnsi="Aptos" w:cs="Arial"/>
          <w:b/>
          <w:sz w:val="28"/>
          <w:szCs w:val="28"/>
        </w:rPr>
        <w:t xml:space="preserve">Research Career </w:t>
      </w:r>
    </w:p>
    <w:p w14:paraId="04BDAA05" w14:textId="660F91A0" w:rsidR="00B6026C" w:rsidRDefault="00BD3B9E" w:rsidP="00704FEB">
      <w:pPr>
        <w:pStyle w:val="Default"/>
        <w:rPr>
          <w:rFonts w:ascii="Aptos" w:hAnsi="Aptos"/>
        </w:rPr>
      </w:pPr>
      <w:r w:rsidRPr="00BD3B9E">
        <w:rPr>
          <w:rFonts w:ascii="Aptos" w:hAnsi="Aptos"/>
        </w:rPr>
        <w:t xml:space="preserve">The Preparatory Award for a Research Career (PARC) Programme offers </w:t>
      </w:r>
      <w:r w:rsidR="0082798F" w:rsidRPr="0082798F">
        <w:rPr>
          <w:rFonts w:ascii="Aptos" w:hAnsi="Aptos"/>
        </w:rPr>
        <w:t xml:space="preserve">clinical care delivery nurses and midwives </w:t>
      </w:r>
      <w:r w:rsidR="0082798F">
        <w:rPr>
          <w:rFonts w:ascii="Aptos" w:hAnsi="Aptos"/>
        </w:rPr>
        <w:t xml:space="preserve">the </w:t>
      </w:r>
      <w:r w:rsidRPr="00BD3B9E">
        <w:rPr>
          <w:rFonts w:ascii="Aptos" w:hAnsi="Aptos"/>
        </w:rPr>
        <w:t xml:space="preserve">opportunity to gain the skills, support, and funding needed to develop </w:t>
      </w:r>
      <w:r w:rsidR="0082798F">
        <w:rPr>
          <w:rFonts w:ascii="Aptos" w:hAnsi="Aptos"/>
        </w:rPr>
        <w:t xml:space="preserve">their </w:t>
      </w:r>
      <w:r w:rsidRPr="00BD3B9E">
        <w:rPr>
          <w:rFonts w:ascii="Aptos" w:hAnsi="Aptos"/>
        </w:rPr>
        <w:t>research career.</w:t>
      </w:r>
    </w:p>
    <w:p w14:paraId="380FEFD6" w14:textId="77777777" w:rsidR="00BD3B9E" w:rsidRPr="00E24A55" w:rsidRDefault="00BD3B9E" w:rsidP="00704FEB">
      <w:pPr>
        <w:pStyle w:val="Default"/>
        <w:rPr>
          <w:rFonts w:ascii="Aptos" w:hAnsi="Aptos"/>
        </w:rPr>
      </w:pPr>
    </w:p>
    <w:p w14:paraId="321ED263" w14:textId="77777777" w:rsidR="00BD2BEB" w:rsidRPr="00E24A55" w:rsidRDefault="00BD2BEB" w:rsidP="00B6026C">
      <w:pPr>
        <w:pStyle w:val="Default"/>
        <w:spacing w:after="120"/>
        <w:rPr>
          <w:rFonts w:ascii="Aptos" w:hAnsi="Aptos"/>
          <w:b/>
        </w:rPr>
      </w:pPr>
      <w:r w:rsidRPr="00E24A55">
        <w:rPr>
          <w:rFonts w:ascii="Aptos" w:hAnsi="Aptos"/>
          <w:b/>
        </w:rPr>
        <w:t>Funds available</w:t>
      </w:r>
    </w:p>
    <w:p w14:paraId="2598C8C5" w14:textId="194450AD" w:rsidR="008842E5" w:rsidRDefault="00007F65" w:rsidP="00704FEB">
      <w:pPr>
        <w:pStyle w:val="Default"/>
        <w:rPr>
          <w:rFonts w:ascii="Aptos" w:hAnsi="Aptos"/>
        </w:rPr>
      </w:pPr>
      <w:r w:rsidRPr="00E24A55">
        <w:rPr>
          <w:rFonts w:ascii="Aptos" w:hAnsi="Aptos"/>
        </w:rPr>
        <w:t xml:space="preserve">The </w:t>
      </w:r>
      <w:r w:rsidR="00B6026C" w:rsidRPr="00E24A55">
        <w:rPr>
          <w:rFonts w:ascii="Aptos" w:hAnsi="Aptos"/>
        </w:rPr>
        <w:t xml:space="preserve">funding </w:t>
      </w:r>
      <w:r w:rsidR="000C74E0">
        <w:rPr>
          <w:rFonts w:ascii="Aptos" w:hAnsi="Aptos"/>
        </w:rPr>
        <w:t xml:space="preserve">will be provided to cover </w:t>
      </w:r>
      <w:r w:rsidR="00B6026C" w:rsidRPr="00E24A55">
        <w:rPr>
          <w:rFonts w:ascii="Aptos" w:hAnsi="Aptos"/>
        </w:rPr>
        <w:t xml:space="preserve">salary costs for </w:t>
      </w:r>
      <w:r w:rsidR="000A1969" w:rsidRPr="00E24A55">
        <w:rPr>
          <w:rFonts w:ascii="Aptos" w:hAnsi="Aptos"/>
        </w:rPr>
        <w:t xml:space="preserve">up </w:t>
      </w:r>
      <w:r w:rsidR="00B6026C" w:rsidRPr="00E24A55">
        <w:rPr>
          <w:rFonts w:ascii="Aptos" w:hAnsi="Aptos"/>
        </w:rPr>
        <w:t xml:space="preserve">to </w:t>
      </w:r>
      <w:r w:rsidR="000C74E0">
        <w:rPr>
          <w:rFonts w:ascii="Aptos" w:hAnsi="Aptos"/>
        </w:rPr>
        <w:t xml:space="preserve">two </w:t>
      </w:r>
      <w:r w:rsidR="00CC4C51" w:rsidRPr="00E24A55">
        <w:rPr>
          <w:rFonts w:ascii="Aptos" w:hAnsi="Aptos"/>
        </w:rPr>
        <w:t xml:space="preserve">months </w:t>
      </w:r>
      <w:r w:rsidR="000A1969" w:rsidRPr="00E24A55">
        <w:rPr>
          <w:rFonts w:ascii="Aptos" w:hAnsi="Aptos"/>
        </w:rPr>
        <w:t>part-time, usually 0.5FTE</w:t>
      </w:r>
      <w:r w:rsidR="00B6026C" w:rsidRPr="00E24A55">
        <w:rPr>
          <w:rFonts w:ascii="Aptos" w:hAnsi="Aptos"/>
        </w:rPr>
        <w:t xml:space="preserve">. </w:t>
      </w:r>
      <w:r w:rsidR="00C935E1">
        <w:rPr>
          <w:rFonts w:ascii="Aptos" w:hAnsi="Aptos"/>
        </w:rPr>
        <w:t xml:space="preserve">The award will take place between February and March 2025. </w:t>
      </w:r>
      <w:r w:rsidR="008842E5" w:rsidRPr="008842E5">
        <w:rPr>
          <w:rFonts w:ascii="Aptos" w:hAnsi="Aptos"/>
        </w:rPr>
        <w:t>It is expected that you will continue a proportion of your clinical role during the</w:t>
      </w:r>
      <w:r w:rsidR="00DE6F26">
        <w:rPr>
          <w:rFonts w:ascii="Aptos" w:hAnsi="Aptos"/>
        </w:rPr>
        <w:t xml:space="preserve"> award.</w:t>
      </w:r>
      <w:r w:rsidR="008842E5">
        <w:rPr>
          <w:rFonts w:ascii="Aptos" w:hAnsi="Aptos"/>
        </w:rPr>
        <w:t xml:space="preserve"> </w:t>
      </w:r>
    </w:p>
    <w:p w14:paraId="4B9F994F" w14:textId="77777777" w:rsidR="008842E5" w:rsidRDefault="008842E5" w:rsidP="00704FEB">
      <w:pPr>
        <w:pStyle w:val="Default"/>
        <w:rPr>
          <w:rFonts w:ascii="Aptos" w:hAnsi="Aptos"/>
        </w:rPr>
      </w:pPr>
    </w:p>
    <w:p w14:paraId="0AE51416" w14:textId="77777777" w:rsidR="007222B2" w:rsidRPr="007222B2" w:rsidRDefault="00C77B68" w:rsidP="007222B2">
      <w:pPr>
        <w:pStyle w:val="Default"/>
        <w:rPr>
          <w:rFonts w:ascii="Aptos" w:hAnsi="Aptos"/>
        </w:rPr>
      </w:pPr>
      <w:r w:rsidRPr="00E24A55">
        <w:rPr>
          <w:rFonts w:ascii="Aptos" w:hAnsi="Aptos"/>
        </w:rPr>
        <w:t xml:space="preserve">The time may be used to explore and develop your clinical academic pathway and will offer personal and professional development to enhance your research portfolio. The goal is to help you </w:t>
      </w:r>
      <w:r w:rsidR="002E5EC2">
        <w:rPr>
          <w:rFonts w:ascii="Aptos" w:hAnsi="Aptos"/>
        </w:rPr>
        <w:t>develop a competitive application</w:t>
      </w:r>
      <w:r w:rsidR="000E63A7">
        <w:rPr>
          <w:rFonts w:ascii="Aptos" w:hAnsi="Aptos"/>
        </w:rPr>
        <w:t xml:space="preserve"> for further funding opportunities</w:t>
      </w:r>
      <w:r w:rsidR="007222B2">
        <w:rPr>
          <w:rFonts w:ascii="Aptos" w:hAnsi="Aptos"/>
        </w:rPr>
        <w:t xml:space="preserve">, </w:t>
      </w:r>
      <w:r w:rsidR="007222B2" w:rsidRPr="007222B2">
        <w:rPr>
          <w:rFonts w:ascii="Aptos" w:hAnsi="Aptos"/>
        </w:rPr>
        <w:t>for example, INSIGHT research master’s programme, Predoctoral Clinical and Practitioner Academic Fellowship (PCAF), Doctoral Clinical and Practitioner Academic Fellowship (DCAF) or post-doctoral Advanced Fellowship (AF) or Advanced Clinical and Practitioner Academic Fellowship (ACAF) awards.</w:t>
      </w:r>
    </w:p>
    <w:p w14:paraId="5B77A5FA" w14:textId="11405634" w:rsidR="00C77B68" w:rsidRPr="00E24A55" w:rsidRDefault="00C77B68" w:rsidP="00C77B68">
      <w:pPr>
        <w:pStyle w:val="Default"/>
        <w:rPr>
          <w:rFonts w:ascii="Aptos" w:hAnsi="Aptos"/>
        </w:rPr>
      </w:pPr>
    </w:p>
    <w:p w14:paraId="53774BC7" w14:textId="3F89D40D" w:rsidR="00B6026C" w:rsidRPr="00E24A55" w:rsidRDefault="000C74E0" w:rsidP="00704FEB">
      <w:pPr>
        <w:pStyle w:val="Default"/>
        <w:rPr>
          <w:rFonts w:ascii="Aptos" w:hAnsi="Aptos"/>
        </w:rPr>
      </w:pPr>
      <w:r>
        <w:rPr>
          <w:rFonts w:ascii="Aptos" w:hAnsi="Aptos"/>
        </w:rPr>
        <w:t xml:space="preserve">We will also provide </w:t>
      </w:r>
      <w:r w:rsidR="00235038">
        <w:rPr>
          <w:rFonts w:ascii="Aptos" w:hAnsi="Aptos"/>
        </w:rPr>
        <w:t xml:space="preserve">a </w:t>
      </w:r>
      <w:r w:rsidR="00235038" w:rsidRPr="00235038">
        <w:rPr>
          <w:rFonts w:ascii="Aptos" w:hAnsi="Aptos"/>
        </w:rPr>
        <w:t xml:space="preserve">training bursary </w:t>
      </w:r>
      <w:r w:rsidR="00235038">
        <w:rPr>
          <w:rFonts w:ascii="Aptos" w:hAnsi="Aptos"/>
        </w:rPr>
        <w:t xml:space="preserve">of up to £500 per person </w:t>
      </w:r>
      <w:r w:rsidR="00235038" w:rsidRPr="00235038">
        <w:rPr>
          <w:rFonts w:ascii="Aptos" w:hAnsi="Aptos"/>
        </w:rPr>
        <w:t>to cover research-related expenses or training fees</w:t>
      </w:r>
      <w:r w:rsidR="00235038">
        <w:rPr>
          <w:rFonts w:ascii="Aptos" w:hAnsi="Aptos"/>
        </w:rPr>
        <w:t xml:space="preserve">. </w:t>
      </w:r>
    </w:p>
    <w:p w14:paraId="30951E8A" w14:textId="2BBDA577" w:rsidR="00144876" w:rsidRPr="00E24A55" w:rsidRDefault="00823418" w:rsidP="00823418">
      <w:pPr>
        <w:tabs>
          <w:tab w:val="left" w:pos="795"/>
        </w:tabs>
        <w:rPr>
          <w:rFonts w:ascii="Aptos" w:hAnsi="Aptos" w:cs="Arial"/>
        </w:rPr>
      </w:pPr>
      <w:r>
        <w:rPr>
          <w:rFonts w:ascii="Aptos" w:hAnsi="Aptos" w:cs="Arial"/>
        </w:rPr>
        <w:tab/>
      </w:r>
    </w:p>
    <w:p w14:paraId="0B0CE484" w14:textId="77777777" w:rsidR="001267B2" w:rsidRPr="00E24A55" w:rsidRDefault="001267B2" w:rsidP="00B6026C">
      <w:pPr>
        <w:spacing w:after="120"/>
        <w:rPr>
          <w:rFonts w:ascii="Aptos" w:hAnsi="Aptos" w:cs="Arial"/>
          <w:b/>
        </w:rPr>
      </w:pPr>
      <w:r w:rsidRPr="00E24A55">
        <w:rPr>
          <w:rFonts w:ascii="Aptos" w:hAnsi="Aptos" w:cs="Arial"/>
          <w:b/>
        </w:rPr>
        <w:t>Application</w:t>
      </w:r>
    </w:p>
    <w:p w14:paraId="60968E2D" w14:textId="77777777" w:rsidR="000E63A7" w:rsidRPr="00E24A55" w:rsidRDefault="00CC4C51" w:rsidP="000E63A7">
      <w:pPr>
        <w:rPr>
          <w:rFonts w:ascii="Aptos" w:hAnsi="Aptos" w:cs="Arial"/>
        </w:rPr>
      </w:pPr>
      <w:r w:rsidRPr="00E24A55">
        <w:rPr>
          <w:rFonts w:ascii="Aptos" w:hAnsi="Aptos" w:cs="Arial"/>
          <w:bCs/>
        </w:rPr>
        <w:t xml:space="preserve">Please complete the form below to submit your application. </w:t>
      </w:r>
      <w:r w:rsidR="000E63A7" w:rsidRPr="00E24A55">
        <w:rPr>
          <w:rFonts w:ascii="Aptos" w:hAnsi="Aptos" w:cs="Arial"/>
        </w:rPr>
        <w:t xml:space="preserve">You will need a statement from your current line manager agreeing to you reorganising your working hours. </w:t>
      </w:r>
      <w:r w:rsidR="000E63A7">
        <w:rPr>
          <w:rFonts w:ascii="Aptos" w:hAnsi="Aptos" w:cs="Arial"/>
        </w:rPr>
        <w:t xml:space="preserve">You will also need to </w:t>
      </w:r>
      <w:r w:rsidR="000E63A7" w:rsidRPr="00E24A55">
        <w:rPr>
          <w:rFonts w:ascii="Aptos" w:hAnsi="Aptos" w:cs="Arial"/>
        </w:rPr>
        <w:t>provide a departmental GL Cost Code. This will be used to transfer funds to your employing department.</w:t>
      </w:r>
    </w:p>
    <w:p w14:paraId="0B096595" w14:textId="77777777" w:rsidR="000E63A7" w:rsidRDefault="000E63A7" w:rsidP="001544E0">
      <w:pPr>
        <w:rPr>
          <w:rFonts w:ascii="Aptos" w:hAnsi="Aptos" w:cs="Arial"/>
          <w:bCs/>
        </w:rPr>
      </w:pPr>
    </w:p>
    <w:p w14:paraId="208FC511" w14:textId="55040A6F" w:rsidR="001544E0" w:rsidRPr="00E24A55" w:rsidRDefault="001544E0" w:rsidP="001544E0">
      <w:pPr>
        <w:rPr>
          <w:rFonts w:ascii="Aptos" w:hAnsi="Aptos" w:cs="Arial"/>
        </w:rPr>
      </w:pPr>
      <w:r w:rsidRPr="00E24A55">
        <w:rPr>
          <w:rFonts w:ascii="Aptos" w:hAnsi="Aptos" w:cs="Arial"/>
        </w:rPr>
        <w:t xml:space="preserve">Completed application forms should be returned in </w:t>
      </w:r>
      <w:r w:rsidR="007222B2">
        <w:rPr>
          <w:rFonts w:ascii="Aptos" w:hAnsi="Aptos" w:cs="Arial"/>
          <w:b/>
        </w:rPr>
        <w:t>W</w:t>
      </w:r>
      <w:r w:rsidRPr="00E24A55">
        <w:rPr>
          <w:rFonts w:ascii="Aptos" w:hAnsi="Aptos" w:cs="Arial"/>
          <w:b/>
        </w:rPr>
        <w:t>ord</w:t>
      </w:r>
      <w:r w:rsidRPr="00E24A55">
        <w:rPr>
          <w:rFonts w:ascii="Aptos" w:hAnsi="Aptos" w:cs="Arial"/>
        </w:rPr>
        <w:t xml:space="preserve"> format by e-mail to aderonke.lagoke@ouh.nhs.uk  </w:t>
      </w:r>
    </w:p>
    <w:p w14:paraId="11538953" w14:textId="66FE8901" w:rsidR="008D2995" w:rsidRPr="00E24A55" w:rsidRDefault="008D2995" w:rsidP="00704FEB">
      <w:pPr>
        <w:rPr>
          <w:rFonts w:ascii="Aptos" w:hAnsi="Aptos" w:cs="Arial"/>
          <w:bCs/>
        </w:rPr>
      </w:pPr>
    </w:p>
    <w:p w14:paraId="0046F41A" w14:textId="38E7BA0D" w:rsidR="001267B2" w:rsidRPr="00E24A55" w:rsidRDefault="001375AB" w:rsidP="00704FEB">
      <w:pPr>
        <w:rPr>
          <w:rFonts w:ascii="Aptos" w:hAnsi="Aptos" w:cs="Arial"/>
          <w:b/>
          <w:bCs/>
        </w:rPr>
      </w:pPr>
      <w:r w:rsidRPr="00E24A55">
        <w:rPr>
          <w:rFonts w:ascii="Aptos" w:hAnsi="Aptos" w:cs="Arial"/>
          <w:b/>
          <w:bCs/>
        </w:rPr>
        <w:t>Closing date</w:t>
      </w:r>
      <w:r w:rsidR="00D03BCB" w:rsidRPr="00E24A55">
        <w:rPr>
          <w:rFonts w:ascii="Aptos" w:hAnsi="Aptos" w:cs="Arial"/>
          <w:b/>
          <w:bCs/>
        </w:rPr>
        <w:t xml:space="preserve"> for applications is</w:t>
      </w:r>
      <w:r w:rsidR="00E07CCD" w:rsidRPr="00E24A55">
        <w:rPr>
          <w:rFonts w:ascii="Aptos" w:hAnsi="Aptos" w:cs="Arial"/>
          <w:b/>
          <w:bCs/>
        </w:rPr>
        <w:t xml:space="preserve"> </w:t>
      </w:r>
      <w:r w:rsidR="00F11E96" w:rsidRPr="00F11E96">
        <w:rPr>
          <w:rFonts w:ascii="Aptos" w:hAnsi="Aptos" w:cs="Arial"/>
          <w:b/>
          <w:bCs/>
        </w:rPr>
        <w:t>12pm</w:t>
      </w:r>
      <w:r w:rsidR="007222B2">
        <w:rPr>
          <w:rFonts w:ascii="Aptos" w:hAnsi="Aptos" w:cs="Arial"/>
          <w:b/>
          <w:bCs/>
        </w:rPr>
        <w:t xml:space="preserve">, </w:t>
      </w:r>
      <w:r w:rsidR="00F11E96" w:rsidRPr="00F11E96">
        <w:rPr>
          <w:rFonts w:ascii="Aptos" w:hAnsi="Aptos" w:cs="Arial"/>
          <w:b/>
          <w:bCs/>
        </w:rPr>
        <w:t>Wednesday 20 November</w:t>
      </w:r>
      <w:r w:rsidR="00DA3B65">
        <w:rPr>
          <w:rFonts w:ascii="Aptos" w:hAnsi="Aptos" w:cs="Arial"/>
          <w:b/>
          <w:bCs/>
        </w:rPr>
        <w:t xml:space="preserve">. Interviews will take place </w:t>
      </w:r>
      <w:r w:rsidR="007222B2">
        <w:rPr>
          <w:rFonts w:ascii="Aptos" w:hAnsi="Aptos" w:cs="Arial"/>
          <w:b/>
          <w:bCs/>
        </w:rPr>
        <w:t xml:space="preserve">on </w:t>
      </w:r>
      <w:r w:rsidR="00F11E96" w:rsidRPr="00F11E96">
        <w:rPr>
          <w:rFonts w:ascii="Aptos" w:hAnsi="Aptos" w:cs="Arial"/>
          <w:b/>
          <w:bCs/>
        </w:rPr>
        <w:t>Friday 29 November</w:t>
      </w:r>
      <w:r w:rsidR="00DA3B65">
        <w:rPr>
          <w:rFonts w:ascii="Aptos" w:hAnsi="Aptos" w:cs="Arial"/>
          <w:b/>
          <w:bCs/>
        </w:rPr>
        <w:t xml:space="preserve">.  </w:t>
      </w:r>
    </w:p>
    <w:p w14:paraId="0E16E914" w14:textId="77777777" w:rsidR="00FF115D" w:rsidRPr="00E24A55" w:rsidRDefault="00FF115D" w:rsidP="008D2995">
      <w:pPr>
        <w:spacing w:after="120"/>
        <w:rPr>
          <w:rFonts w:ascii="Aptos" w:hAnsi="Aptos" w:cs="Arial"/>
          <w:b/>
          <w:i/>
        </w:rPr>
      </w:pPr>
    </w:p>
    <w:p w14:paraId="3D0F2D43" w14:textId="0CFAD701" w:rsidR="005F1F44" w:rsidRPr="00E24A55" w:rsidRDefault="001267B2" w:rsidP="008D2995">
      <w:pPr>
        <w:spacing w:after="120"/>
        <w:rPr>
          <w:rFonts w:ascii="Aptos" w:hAnsi="Aptos" w:cs="Arial"/>
          <w:b/>
          <w:i/>
        </w:rPr>
      </w:pPr>
      <w:r w:rsidRPr="00E24A55">
        <w:rPr>
          <w:rFonts w:ascii="Aptos" w:hAnsi="Aptos" w:cs="Arial"/>
          <w:b/>
          <w:i/>
        </w:rPr>
        <w:t>Conditions associated with the award</w:t>
      </w:r>
    </w:p>
    <w:p w14:paraId="128DDEF9" w14:textId="3A091BF4" w:rsidR="00FF115D" w:rsidRPr="00E24A55" w:rsidRDefault="00FF115D" w:rsidP="00FF115D">
      <w:pPr>
        <w:tabs>
          <w:tab w:val="left" w:pos="-1560"/>
        </w:tabs>
        <w:ind w:right="-525"/>
        <w:rPr>
          <w:rFonts w:ascii="Aptos" w:hAnsi="Aptos" w:cs="Arial"/>
          <w:i/>
        </w:rPr>
      </w:pPr>
      <w:r w:rsidRPr="00E24A55">
        <w:rPr>
          <w:rFonts w:ascii="Aptos" w:hAnsi="Aptos" w:cs="Arial"/>
          <w:i/>
        </w:rPr>
        <w:t xml:space="preserve">Any resulting publications must give credit to the </w:t>
      </w:r>
      <w:r w:rsidR="00AC2832">
        <w:rPr>
          <w:rFonts w:ascii="Aptos" w:hAnsi="Aptos" w:cs="Arial"/>
          <w:i/>
        </w:rPr>
        <w:t xml:space="preserve">NIHR </w:t>
      </w:r>
      <w:r w:rsidRPr="00E24A55">
        <w:rPr>
          <w:rFonts w:ascii="Aptos" w:hAnsi="Aptos" w:cs="Arial"/>
          <w:i/>
        </w:rPr>
        <w:t xml:space="preserve">Oxford Biomedical Research Centre. </w:t>
      </w:r>
    </w:p>
    <w:p w14:paraId="753A4457" w14:textId="77777777" w:rsidR="00FF115D" w:rsidRPr="00E24A55" w:rsidRDefault="00FF115D">
      <w:pPr>
        <w:rPr>
          <w:rFonts w:ascii="Aptos" w:hAnsi="Aptos" w:cs="Arial"/>
          <w:b/>
        </w:rPr>
      </w:pPr>
      <w:r w:rsidRPr="00E24A55">
        <w:rPr>
          <w:rFonts w:ascii="Aptos" w:hAnsi="Aptos" w:cs="Arial"/>
          <w:b/>
        </w:rPr>
        <w:br w:type="page"/>
      </w:r>
    </w:p>
    <w:p w14:paraId="1E3A2C39" w14:textId="58769F3A" w:rsidR="00424A35" w:rsidRPr="00E24A55" w:rsidRDefault="009D1B4D" w:rsidP="003977F4">
      <w:pPr>
        <w:tabs>
          <w:tab w:val="left" w:pos="-1560"/>
        </w:tabs>
        <w:ind w:right="-525"/>
        <w:rPr>
          <w:rFonts w:ascii="Aptos" w:hAnsi="Aptos"/>
        </w:rPr>
      </w:pPr>
      <w:r w:rsidRPr="00E24A55">
        <w:rPr>
          <w:rFonts w:ascii="Aptos" w:hAnsi="Aptos" w:cs="Arial"/>
          <w:b/>
        </w:rPr>
        <w:lastRenderedPageBreak/>
        <w:tab/>
      </w:r>
    </w:p>
    <w:tbl>
      <w:tblPr>
        <w:tblW w:w="104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7"/>
        <w:gridCol w:w="5358"/>
      </w:tblGrid>
      <w:tr w:rsidR="00424A35" w:rsidRPr="00E24A55" w14:paraId="57FB3BCC" w14:textId="77777777" w:rsidTr="00AF11B8">
        <w:trPr>
          <w:trHeight w:val="504"/>
        </w:trPr>
        <w:tc>
          <w:tcPr>
            <w:tcW w:w="10425" w:type="dxa"/>
            <w:gridSpan w:val="2"/>
            <w:tcBorders>
              <w:bottom w:val="single" w:sz="4" w:space="0" w:color="auto"/>
            </w:tcBorders>
            <w:shd w:val="clear" w:color="auto" w:fill="B8CCE4" w:themeFill="accent1" w:themeFillTint="66"/>
            <w:vAlign w:val="center"/>
          </w:tcPr>
          <w:p w14:paraId="77BAE54A" w14:textId="77777777" w:rsidR="00424A35" w:rsidRPr="00E24A55" w:rsidRDefault="00424A35" w:rsidP="00D411C1">
            <w:pPr>
              <w:spacing w:line="360" w:lineRule="auto"/>
              <w:rPr>
                <w:rFonts w:ascii="Aptos" w:hAnsi="Aptos" w:cs="Arial"/>
                <w:b/>
              </w:rPr>
            </w:pPr>
            <w:r w:rsidRPr="00E24A55">
              <w:rPr>
                <w:rFonts w:ascii="Aptos" w:hAnsi="Aptos" w:cs="Arial"/>
                <w:b/>
              </w:rPr>
              <w:t>1. Personal Information</w:t>
            </w:r>
          </w:p>
        </w:tc>
      </w:tr>
      <w:tr w:rsidR="00424A35" w:rsidRPr="00E24A55" w14:paraId="7FA96DF2" w14:textId="77777777" w:rsidTr="00AF11B8">
        <w:trPr>
          <w:trHeight w:val="504"/>
        </w:trPr>
        <w:tc>
          <w:tcPr>
            <w:tcW w:w="10425" w:type="dxa"/>
            <w:gridSpan w:val="2"/>
            <w:tcBorders>
              <w:bottom w:val="single" w:sz="4" w:space="0" w:color="auto"/>
            </w:tcBorders>
            <w:vAlign w:val="center"/>
          </w:tcPr>
          <w:p w14:paraId="5C31DAF2" w14:textId="74447053" w:rsidR="00424A35" w:rsidRPr="00E24A55" w:rsidRDefault="00424A35" w:rsidP="00D411C1">
            <w:pPr>
              <w:spacing w:line="360" w:lineRule="auto"/>
              <w:rPr>
                <w:rFonts w:ascii="Aptos" w:hAnsi="Aptos" w:cs="Arial"/>
                <w:b/>
              </w:rPr>
            </w:pPr>
            <w:r w:rsidRPr="00E24A55">
              <w:rPr>
                <w:rFonts w:ascii="Aptos" w:hAnsi="Aptos" w:cs="Arial"/>
                <w:b/>
              </w:rPr>
              <w:t xml:space="preserve">Name: </w:t>
            </w:r>
          </w:p>
        </w:tc>
      </w:tr>
      <w:tr w:rsidR="00424A35" w:rsidRPr="00E24A55" w14:paraId="707D5A6B" w14:textId="77777777" w:rsidTr="00AF11B8">
        <w:trPr>
          <w:trHeight w:val="504"/>
        </w:trPr>
        <w:tc>
          <w:tcPr>
            <w:tcW w:w="10425" w:type="dxa"/>
            <w:gridSpan w:val="2"/>
            <w:tcBorders>
              <w:top w:val="single" w:sz="4" w:space="0" w:color="auto"/>
              <w:bottom w:val="single" w:sz="4" w:space="0" w:color="auto"/>
            </w:tcBorders>
            <w:vAlign w:val="center"/>
          </w:tcPr>
          <w:p w14:paraId="21EBDCAB" w14:textId="52C5FFDA" w:rsidR="00424A35" w:rsidRPr="00E24A55" w:rsidRDefault="00424A35" w:rsidP="00D411C1">
            <w:pPr>
              <w:spacing w:line="360" w:lineRule="auto"/>
              <w:rPr>
                <w:rFonts w:ascii="Aptos" w:hAnsi="Aptos" w:cs="Arial"/>
                <w:b/>
              </w:rPr>
            </w:pPr>
            <w:r w:rsidRPr="00E24A55">
              <w:rPr>
                <w:rFonts w:ascii="Aptos" w:hAnsi="Aptos" w:cs="Arial"/>
                <w:b/>
              </w:rPr>
              <w:t>Email address:</w:t>
            </w:r>
            <w:r w:rsidR="00A939C6" w:rsidRPr="00E24A55">
              <w:rPr>
                <w:rFonts w:ascii="Aptos" w:hAnsi="Aptos" w:cs="Arial"/>
                <w:b/>
              </w:rPr>
              <w:t xml:space="preserve"> </w:t>
            </w:r>
          </w:p>
        </w:tc>
      </w:tr>
      <w:tr w:rsidR="00424A35" w:rsidRPr="00E24A55" w14:paraId="00426E6F" w14:textId="77777777" w:rsidTr="00C16CAD">
        <w:tc>
          <w:tcPr>
            <w:tcW w:w="5067" w:type="dxa"/>
            <w:tcBorders>
              <w:top w:val="single" w:sz="4" w:space="0" w:color="auto"/>
              <w:bottom w:val="single" w:sz="4" w:space="0" w:color="auto"/>
            </w:tcBorders>
          </w:tcPr>
          <w:p w14:paraId="1402B3F5" w14:textId="3D0F0A70" w:rsidR="00424A35" w:rsidRPr="00E24A55" w:rsidRDefault="00C16CAD" w:rsidP="00D411C1">
            <w:pPr>
              <w:spacing w:line="360" w:lineRule="auto"/>
              <w:rPr>
                <w:rFonts w:ascii="Aptos" w:hAnsi="Aptos" w:cs="Arial"/>
                <w:b/>
              </w:rPr>
            </w:pPr>
            <w:r w:rsidRPr="00E24A55">
              <w:rPr>
                <w:rFonts w:ascii="Aptos" w:hAnsi="Aptos" w:cs="Arial"/>
                <w:b/>
              </w:rPr>
              <w:t>C</w:t>
            </w:r>
            <w:r w:rsidR="00424A35" w:rsidRPr="00E24A55">
              <w:rPr>
                <w:rFonts w:ascii="Aptos" w:hAnsi="Aptos" w:cs="Arial"/>
                <w:b/>
              </w:rPr>
              <w:t>urrent post:</w:t>
            </w:r>
          </w:p>
          <w:p w14:paraId="46BE85DC" w14:textId="77777777" w:rsidR="00424A35" w:rsidRPr="00E24A55" w:rsidRDefault="00424A35" w:rsidP="00C16CAD">
            <w:pPr>
              <w:spacing w:line="360" w:lineRule="auto"/>
              <w:rPr>
                <w:rFonts w:ascii="Aptos" w:hAnsi="Aptos" w:cs="Arial"/>
                <w:b/>
              </w:rPr>
            </w:pPr>
          </w:p>
        </w:tc>
        <w:tc>
          <w:tcPr>
            <w:tcW w:w="5358" w:type="dxa"/>
            <w:tcBorders>
              <w:top w:val="single" w:sz="4" w:space="0" w:color="auto"/>
              <w:bottom w:val="single" w:sz="4" w:space="0" w:color="auto"/>
            </w:tcBorders>
            <w:vAlign w:val="center"/>
          </w:tcPr>
          <w:p w14:paraId="16222A2F" w14:textId="48BAF6CC" w:rsidR="00424A35" w:rsidRPr="00E24A55" w:rsidRDefault="00424A35" w:rsidP="00D411C1">
            <w:pPr>
              <w:spacing w:line="360" w:lineRule="auto"/>
              <w:rPr>
                <w:rFonts w:ascii="Aptos" w:hAnsi="Aptos" w:cs="Arial"/>
                <w:bCs/>
              </w:rPr>
            </w:pPr>
            <w:r w:rsidRPr="00E24A55">
              <w:rPr>
                <w:rFonts w:ascii="Aptos" w:hAnsi="Aptos" w:cs="Arial"/>
                <w:b/>
              </w:rPr>
              <w:t>Current post start date:</w:t>
            </w:r>
            <w:r w:rsidR="00A939C6" w:rsidRPr="00E24A55">
              <w:rPr>
                <w:rFonts w:ascii="Aptos" w:hAnsi="Aptos" w:cs="Arial"/>
                <w:b/>
              </w:rPr>
              <w:t xml:space="preserve"> </w:t>
            </w:r>
          </w:p>
          <w:p w14:paraId="013C457D" w14:textId="14C095B3" w:rsidR="00424A35" w:rsidRPr="00E24A55" w:rsidRDefault="00424A35" w:rsidP="000E63A7">
            <w:pPr>
              <w:spacing w:line="360" w:lineRule="auto"/>
              <w:rPr>
                <w:rFonts w:ascii="Aptos" w:hAnsi="Aptos" w:cs="Arial"/>
                <w:b/>
              </w:rPr>
            </w:pPr>
            <w:r w:rsidRPr="00E24A55">
              <w:rPr>
                <w:rFonts w:ascii="Aptos" w:hAnsi="Aptos" w:cs="Arial"/>
                <w:b/>
              </w:rPr>
              <w:t>Current post end date:</w:t>
            </w:r>
            <w:r w:rsidR="00A939C6" w:rsidRPr="00E24A55">
              <w:rPr>
                <w:rFonts w:ascii="Aptos" w:hAnsi="Aptos" w:cs="Arial"/>
                <w:b/>
              </w:rPr>
              <w:t xml:space="preserve">  </w:t>
            </w:r>
          </w:p>
        </w:tc>
      </w:tr>
      <w:tr w:rsidR="00424A35" w:rsidRPr="00E24A55" w14:paraId="61C3B7FC" w14:textId="77777777" w:rsidTr="00C16CAD">
        <w:tc>
          <w:tcPr>
            <w:tcW w:w="5067" w:type="dxa"/>
            <w:tcBorders>
              <w:top w:val="single" w:sz="4" w:space="0" w:color="auto"/>
              <w:bottom w:val="single" w:sz="4" w:space="0" w:color="auto"/>
            </w:tcBorders>
            <w:vAlign w:val="center"/>
          </w:tcPr>
          <w:p w14:paraId="1DBC3815" w14:textId="238FCBDB" w:rsidR="00424A35" w:rsidRPr="00E24A55" w:rsidRDefault="00C16CAD" w:rsidP="00D411C1">
            <w:pPr>
              <w:spacing w:line="360" w:lineRule="auto"/>
              <w:rPr>
                <w:rFonts w:ascii="Aptos" w:hAnsi="Aptos" w:cs="Arial"/>
                <w:b/>
              </w:rPr>
            </w:pPr>
            <w:r w:rsidRPr="00E24A55">
              <w:rPr>
                <w:rFonts w:ascii="Aptos" w:hAnsi="Aptos" w:cs="Arial"/>
                <w:b/>
              </w:rPr>
              <w:t>Pay band (including step point)</w:t>
            </w:r>
            <w:r w:rsidR="00DC0215" w:rsidRPr="00E24A55">
              <w:rPr>
                <w:rFonts w:ascii="Aptos" w:hAnsi="Aptos" w:cs="Arial"/>
                <w:b/>
              </w:rPr>
              <w:t>:</w:t>
            </w:r>
            <w:r w:rsidR="00A939C6" w:rsidRPr="00E24A55">
              <w:rPr>
                <w:rFonts w:ascii="Aptos" w:hAnsi="Aptos" w:cs="Arial"/>
                <w:b/>
              </w:rPr>
              <w:t xml:space="preserve"> </w:t>
            </w:r>
          </w:p>
        </w:tc>
        <w:tc>
          <w:tcPr>
            <w:tcW w:w="5358" w:type="dxa"/>
            <w:tcBorders>
              <w:top w:val="single" w:sz="4" w:space="0" w:color="auto"/>
              <w:bottom w:val="single" w:sz="4" w:space="0" w:color="auto"/>
            </w:tcBorders>
          </w:tcPr>
          <w:p w14:paraId="58C03BD1" w14:textId="4458AC6C" w:rsidR="00424A35" w:rsidRPr="00E24A55" w:rsidRDefault="00424A35" w:rsidP="00D411C1">
            <w:pPr>
              <w:spacing w:line="360" w:lineRule="auto"/>
              <w:rPr>
                <w:rFonts w:ascii="Aptos" w:hAnsi="Aptos" w:cs="Arial"/>
                <w:b/>
              </w:rPr>
            </w:pPr>
            <w:r w:rsidRPr="00E24A55">
              <w:rPr>
                <w:rFonts w:ascii="Aptos" w:hAnsi="Aptos" w:cs="Arial"/>
                <w:b/>
              </w:rPr>
              <w:t>Employer:</w:t>
            </w:r>
            <w:r w:rsidR="00A939C6" w:rsidRPr="00E24A55">
              <w:rPr>
                <w:rFonts w:ascii="Aptos" w:hAnsi="Aptos" w:cs="Arial"/>
                <w:b/>
              </w:rPr>
              <w:t xml:space="preserve"> </w:t>
            </w:r>
          </w:p>
        </w:tc>
      </w:tr>
      <w:tr w:rsidR="00C16CAD" w:rsidRPr="00E24A55" w14:paraId="55B69082" w14:textId="77777777" w:rsidTr="00C16CAD">
        <w:tc>
          <w:tcPr>
            <w:tcW w:w="5067" w:type="dxa"/>
            <w:tcBorders>
              <w:top w:val="single" w:sz="4" w:space="0" w:color="auto"/>
              <w:bottom w:val="single" w:sz="4" w:space="0" w:color="auto"/>
            </w:tcBorders>
          </w:tcPr>
          <w:p w14:paraId="1552DFC8" w14:textId="496F1E59" w:rsidR="00C16CAD" w:rsidRPr="00E24A55" w:rsidRDefault="00C16CAD" w:rsidP="00D411C1">
            <w:pPr>
              <w:spacing w:line="360" w:lineRule="auto"/>
              <w:rPr>
                <w:rFonts w:ascii="Aptos" w:hAnsi="Aptos" w:cs="Arial"/>
                <w:b/>
              </w:rPr>
            </w:pPr>
            <w:r w:rsidRPr="00E24A55">
              <w:rPr>
                <w:rFonts w:ascii="Aptos" w:hAnsi="Aptos" w:cs="Arial"/>
                <w:b/>
              </w:rPr>
              <w:t>Estimated additional costs: £</w:t>
            </w:r>
          </w:p>
        </w:tc>
        <w:tc>
          <w:tcPr>
            <w:tcW w:w="5358" w:type="dxa"/>
            <w:tcBorders>
              <w:top w:val="single" w:sz="4" w:space="0" w:color="auto"/>
              <w:bottom w:val="single" w:sz="4" w:space="0" w:color="auto"/>
            </w:tcBorders>
          </w:tcPr>
          <w:p w14:paraId="4D2D161F" w14:textId="7104B1CF" w:rsidR="00C16CAD" w:rsidRPr="00E24A55" w:rsidRDefault="00C16CAD" w:rsidP="00D411C1">
            <w:pPr>
              <w:spacing w:line="360" w:lineRule="auto"/>
              <w:rPr>
                <w:rFonts w:ascii="Aptos" w:hAnsi="Aptos" w:cs="Arial"/>
                <w:b/>
              </w:rPr>
            </w:pPr>
            <w:r w:rsidRPr="00E24A55">
              <w:rPr>
                <w:rFonts w:ascii="Aptos" w:hAnsi="Aptos" w:cs="Arial"/>
                <w:b/>
              </w:rPr>
              <w:t>Departmental GL Cost Code:</w:t>
            </w:r>
          </w:p>
        </w:tc>
      </w:tr>
      <w:tr w:rsidR="00424A35" w:rsidRPr="00E24A55" w14:paraId="1A8E13B4" w14:textId="77777777" w:rsidTr="00AF11B8">
        <w:tc>
          <w:tcPr>
            <w:tcW w:w="10425" w:type="dxa"/>
            <w:gridSpan w:val="2"/>
            <w:tcBorders>
              <w:top w:val="single" w:sz="4" w:space="0" w:color="auto"/>
              <w:bottom w:val="single" w:sz="4" w:space="0" w:color="auto"/>
            </w:tcBorders>
            <w:shd w:val="clear" w:color="auto" w:fill="B8CCE4" w:themeFill="accent1" w:themeFillTint="66"/>
            <w:vAlign w:val="center"/>
          </w:tcPr>
          <w:p w14:paraId="4869B693" w14:textId="77777777" w:rsidR="00424A35" w:rsidRPr="00E24A55" w:rsidRDefault="00424A35" w:rsidP="00D411C1">
            <w:pPr>
              <w:spacing w:line="360" w:lineRule="auto"/>
              <w:rPr>
                <w:rFonts w:ascii="Aptos" w:hAnsi="Aptos" w:cs="Arial"/>
                <w:b/>
              </w:rPr>
            </w:pPr>
            <w:r w:rsidRPr="00E24A55">
              <w:rPr>
                <w:rFonts w:ascii="Aptos" w:hAnsi="Aptos" w:cs="Arial"/>
                <w:b/>
              </w:rPr>
              <w:t>2. Employment and Education</w:t>
            </w:r>
          </w:p>
        </w:tc>
      </w:tr>
      <w:tr w:rsidR="00424A35" w:rsidRPr="00E24A55" w14:paraId="08D70978" w14:textId="77777777" w:rsidTr="00AF11B8">
        <w:trPr>
          <w:trHeight w:val="2567"/>
        </w:trPr>
        <w:tc>
          <w:tcPr>
            <w:tcW w:w="1042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692E4" w14:textId="77777777" w:rsidR="00424A35" w:rsidRPr="00E24A55" w:rsidRDefault="00424A35" w:rsidP="00D411C1">
            <w:pPr>
              <w:spacing w:line="360" w:lineRule="auto"/>
              <w:rPr>
                <w:rFonts w:ascii="Aptos" w:hAnsi="Aptos" w:cs="Arial"/>
                <w:b/>
              </w:rPr>
            </w:pPr>
            <w:r w:rsidRPr="00E24A55">
              <w:rPr>
                <w:rFonts w:ascii="Aptos" w:hAnsi="Aptos" w:cs="Arial"/>
                <w:b/>
              </w:rPr>
              <w:t>Previous posts held (most recent first):</w:t>
            </w: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1"/>
              <w:gridCol w:w="1785"/>
              <w:gridCol w:w="2299"/>
              <w:gridCol w:w="2042"/>
              <w:gridCol w:w="2042"/>
            </w:tblGrid>
            <w:tr w:rsidR="00424A35" w:rsidRPr="00E24A55" w14:paraId="0BF416EC" w14:textId="77777777" w:rsidTr="00C74E2C">
              <w:tc>
                <w:tcPr>
                  <w:tcW w:w="2041" w:type="dxa"/>
                  <w:shd w:val="clear" w:color="auto" w:fill="auto"/>
                </w:tcPr>
                <w:p w14:paraId="468E1F00" w14:textId="77777777" w:rsidR="00424A35" w:rsidRPr="00E24A55" w:rsidRDefault="00424A35" w:rsidP="00D411C1">
                  <w:pPr>
                    <w:spacing w:line="360" w:lineRule="auto"/>
                    <w:rPr>
                      <w:rFonts w:ascii="Aptos" w:hAnsi="Aptos" w:cs="Arial"/>
                      <w:b/>
                    </w:rPr>
                  </w:pPr>
                  <w:r w:rsidRPr="00E24A55">
                    <w:rPr>
                      <w:rFonts w:ascii="Aptos" w:hAnsi="Aptos" w:cs="Arial"/>
                      <w:bCs/>
                    </w:rPr>
                    <w:t>Date from</w:t>
                  </w:r>
                </w:p>
              </w:tc>
              <w:tc>
                <w:tcPr>
                  <w:tcW w:w="1785" w:type="dxa"/>
                  <w:shd w:val="clear" w:color="auto" w:fill="auto"/>
                </w:tcPr>
                <w:p w14:paraId="55482B99" w14:textId="77777777" w:rsidR="00424A35" w:rsidRPr="00E24A55" w:rsidRDefault="00424A35" w:rsidP="00D411C1">
                  <w:pPr>
                    <w:spacing w:line="360" w:lineRule="auto"/>
                    <w:rPr>
                      <w:rFonts w:ascii="Aptos" w:hAnsi="Aptos" w:cs="Arial"/>
                      <w:b/>
                    </w:rPr>
                  </w:pPr>
                  <w:r w:rsidRPr="00E24A55">
                    <w:rPr>
                      <w:rFonts w:ascii="Aptos" w:hAnsi="Aptos" w:cs="Arial"/>
                      <w:bCs/>
                    </w:rPr>
                    <w:t>Date to</w:t>
                  </w:r>
                </w:p>
              </w:tc>
              <w:tc>
                <w:tcPr>
                  <w:tcW w:w="2299" w:type="dxa"/>
                  <w:shd w:val="clear" w:color="auto" w:fill="auto"/>
                </w:tcPr>
                <w:p w14:paraId="4CBD7C4D" w14:textId="77777777" w:rsidR="00424A35" w:rsidRPr="00E24A55" w:rsidRDefault="00424A35" w:rsidP="00D411C1">
                  <w:pPr>
                    <w:spacing w:line="360" w:lineRule="auto"/>
                    <w:rPr>
                      <w:rFonts w:ascii="Aptos" w:hAnsi="Aptos" w:cs="Arial"/>
                      <w:b/>
                    </w:rPr>
                  </w:pPr>
                  <w:r w:rsidRPr="00E24A55">
                    <w:rPr>
                      <w:rFonts w:ascii="Aptos" w:hAnsi="Aptos" w:cs="Arial"/>
                      <w:bCs/>
                    </w:rPr>
                    <w:t>Position</w:t>
                  </w:r>
                </w:p>
              </w:tc>
              <w:tc>
                <w:tcPr>
                  <w:tcW w:w="2042" w:type="dxa"/>
                  <w:shd w:val="clear" w:color="auto" w:fill="auto"/>
                </w:tcPr>
                <w:p w14:paraId="1C566925" w14:textId="77777777" w:rsidR="00424A35" w:rsidRPr="00E24A55" w:rsidRDefault="00424A35" w:rsidP="00D411C1">
                  <w:pPr>
                    <w:spacing w:line="360" w:lineRule="auto"/>
                    <w:rPr>
                      <w:rFonts w:ascii="Aptos" w:hAnsi="Aptos" w:cs="Arial"/>
                      <w:b/>
                    </w:rPr>
                  </w:pPr>
                  <w:r w:rsidRPr="00E24A55">
                    <w:rPr>
                      <w:rFonts w:ascii="Aptos" w:hAnsi="Aptos" w:cs="Arial"/>
                      <w:bCs/>
                    </w:rPr>
                    <w:t>Department</w:t>
                  </w:r>
                </w:p>
              </w:tc>
              <w:tc>
                <w:tcPr>
                  <w:tcW w:w="2042" w:type="dxa"/>
                  <w:shd w:val="clear" w:color="auto" w:fill="auto"/>
                </w:tcPr>
                <w:p w14:paraId="3A0C7BBF" w14:textId="77777777" w:rsidR="00424A35" w:rsidRPr="00E24A55" w:rsidRDefault="00424A35" w:rsidP="00D411C1">
                  <w:pPr>
                    <w:spacing w:line="360" w:lineRule="auto"/>
                    <w:rPr>
                      <w:rFonts w:ascii="Aptos" w:hAnsi="Aptos" w:cs="Arial"/>
                      <w:b/>
                    </w:rPr>
                  </w:pPr>
                  <w:r w:rsidRPr="00E24A55">
                    <w:rPr>
                      <w:rFonts w:ascii="Aptos" w:hAnsi="Aptos" w:cs="Arial"/>
                      <w:bCs/>
                    </w:rPr>
                    <w:t>Institution</w:t>
                  </w:r>
                </w:p>
              </w:tc>
            </w:tr>
            <w:tr w:rsidR="00424A35" w:rsidRPr="00E24A55" w14:paraId="45C2B23B" w14:textId="77777777" w:rsidTr="00C74E2C">
              <w:tc>
                <w:tcPr>
                  <w:tcW w:w="2041" w:type="dxa"/>
                  <w:shd w:val="clear" w:color="auto" w:fill="auto"/>
                </w:tcPr>
                <w:p w14:paraId="2E20089E" w14:textId="07AA49F2" w:rsidR="00424A35" w:rsidRPr="00E24A55" w:rsidRDefault="00424A35" w:rsidP="00D411C1">
                  <w:pPr>
                    <w:spacing w:line="360" w:lineRule="auto"/>
                    <w:rPr>
                      <w:rFonts w:ascii="Aptos" w:hAnsi="Aptos" w:cs="Arial"/>
                      <w:bCs/>
                    </w:rPr>
                  </w:pPr>
                </w:p>
              </w:tc>
              <w:tc>
                <w:tcPr>
                  <w:tcW w:w="1785" w:type="dxa"/>
                  <w:shd w:val="clear" w:color="auto" w:fill="auto"/>
                </w:tcPr>
                <w:p w14:paraId="1DF767AC" w14:textId="37EA8D1E" w:rsidR="00424A35" w:rsidRPr="00E24A55" w:rsidRDefault="00424A35" w:rsidP="00D411C1">
                  <w:pPr>
                    <w:spacing w:line="360" w:lineRule="auto"/>
                    <w:rPr>
                      <w:rFonts w:ascii="Aptos" w:hAnsi="Aptos" w:cs="Arial"/>
                      <w:bCs/>
                    </w:rPr>
                  </w:pPr>
                </w:p>
              </w:tc>
              <w:tc>
                <w:tcPr>
                  <w:tcW w:w="2299" w:type="dxa"/>
                  <w:shd w:val="clear" w:color="auto" w:fill="auto"/>
                </w:tcPr>
                <w:p w14:paraId="3750F5E5" w14:textId="1E8037D4" w:rsidR="00424A35" w:rsidRPr="00E24A55" w:rsidRDefault="00424A35" w:rsidP="00D411C1">
                  <w:pPr>
                    <w:spacing w:line="360" w:lineRule="auto"/>
                    <w:rPr>
                      <w:rFonts w:ascii="Aptos" w:hAnsi="Aptos" w:cs="Arial"/>
                      <w:bCs/>
                    </w:rPr>
                  </w:pPr>
                </w:p>
              </w:tc>
              <w:tc>
                <w:tcPr>
                  <w:tcW w:w="2042" w:type="dxa"/>
                  <w:shd w:val="clear" w:color="auto" w:fill="auto"/>
                </w:tcPr>
                <w:p w14:paraId="37F625D0" w14:textId="26EAF330" w:rsidR="00424A35" w:rsidRPr="00E24A55" w:rsidRDefault="00424A35" w:rsidP="00D411C1">
                  <w:pPr>
                    <w:spacing w:line="360" w:lineRule="auto"/>
                    <w:rPr>
                      <w:rFonts w:ascii="Aptos" w:hAnsi="Aptos" w:cs="Arial"/>
                      <w:bCs/>
                    </w:rPr>
                  </w:pPr>
                </w:p>
              </w:tc>
              <w:tc>
                <w:tcPr>
                  <w:tcW w:w="2042" w:type="dxa"/>
                  <w:shd w:val="clear" w:color="auto" w:fill="auto"/>
                </w:tcPr>
                <w:p w14:paraId="79156B4F" w14:textId="35AF7366" w:rsidR="00424A35" w:rsidRPr="00E24A55" w:rsidRDefault="00424A35" w:rsidP="00D411C1">
                  <w:pPr>
                    <w:spacing w:line="360" w:lineRule="auto"/>
                    <w:rPr>
                      <w:rFonts w:ascii="Aptos" w:hAnsi="Aptos" w:cs="Arial"/>
                      <w:bCs/>
                    </w:rPr>
                  </w:pPr>
                </w:p>
              </w:tc>
            </w:tr>
            <w:tr w:rsidR="00424A35" w:rsidRPr="00E24A55" w14:paraId="34BFA3F1" w14:textId="77777777" w:rsidTr="00C74E2C">
              <w:tc>
                <w:tcPr>
                  <w:tcW w:w="2041" w:type="dxa"/>
                  <w:shd w:val="clear" w:color="auto" w:fill="auto"/>
                </w:tcPr>
                <w:p w14:paraId="593C5713" w14:textId="2AE3890E" w:rsidR="00424A35" w:rsidRPr="00E24A55" w:rsidRDefault="00424A35" w:rsidP="00D411C1">
                  <w:pPr>
                    <w:spacing w:line="360" w:lineRule="auto"/>
                    <w:rPr>
                      <w:rFonts w:ascii="Aptos" w:hAnsi="Aptos" w:cs="Arial"/>
                      <w:bCs/>
                    </w:rPr>
                  </w:pPr>
                </w:p>
              </w:tc>
              <w:tc>
                <w:tcPr>
                  <w:tcW w:w="1785" w:type="dxa"/>
                  <w:shd w:val="clear" w:color="auto" w:fill="auto"/>
                </w:tcPr>
                <w:p w14:paraId="7AE56557" w14:textId="74D402C2" w:rsidR="00424A35" w:rsidRPr="00E24A55" w:rsidRDefault="00424A35" w:rsidP="00D411C1">
                  <w:pPr>
                    <w:spacing w:line="360" w:lineRule="auto"/>
                    <w:rPr>
                      <w:rFonts w:ascii="Aptos" w:hAnsi="Aptos" w:cs="Arial"/>
                      <w:bCs/>
                    </w:rPr>
                  </w:pPr>
                </w:p>
              </w:tc>
              <w:tc>
                <w:tcPr>
                  <w:tcW w:w="2299" w:type="dxa"/>
                  <w:shd w:val="clear" w:color="auto" w:fill="auto"/>
                </w:tcPr>
                <w:p w14:paraId="4D6DBAF5" w14:textId="18C91269" w:rsidR="00424A35" w:rsidRPr="00E24A55" w:rsidRDefault="00424A35" w:rsidP="00D411C1">
                  <w:pPr>
                    <w:spacing w:line="360" w:lineRule="auto"/>
                    <w:rPr>
                      <w:rFonts w:ascii="Aptos" w:hAnsi="Aptos" w:cs="Arial"/>
                      <w:bCs/>
                    </w:rPr>
                  </w:pPr>
                </w:p>
              </w:tc>
              <w:tc>
                <w:tcPr>
                  <w:tcW w:w="2042" w:type="dxa"/>
                  <w:shd w:val="clear" w:color="auto" w:fill="auto"/>
                </w:tcPr>
                <w:p w14:paraId="05AA28B1" w14:textId="4740B769" w:rsidR="00424A35" w:rsidRPr="00E24A55" w:rsidRDefault="00424A35" w:rsidP="00D411C1">
                  <w:pPr>
                    <w:spacing w:line="360" w:lineRule="auto"/>
                    <w:rPr>
                      <w:rFonts w:ascii="Aptos" w:hAnsi="Aptos" w:cs="Arial"/>
                      <w:bCs/>
                    </w:rPr>
                  </w:pPr>
                </w:p>
              </w:tc>
              <w:tc>
                <w:tcPr>
                  <w:tcW w:w="2042" w:type="dxa"/>
                  <w:shd w:val="clear" w:color="auto" w:fill="auto"/>
                </w:tcPr>
                <w:p w14:paraId="6BE7C00D" w14:textId="3C348E37" w:rsidR="00424A35" w:rsidRPr="00E24A55" w:rsidRDefault="00424A35" w:rsidP="00D411C1">
                  <w:pPr>
                    <w:spacing w:line="360" w:lineRule="auto"/>
                    <w:rPr>
                      <w:rFonts w:ascii="Aptos" w:hAnsi="Aptos" w:cs="Arial"/>
                      <w:bCs/>
                    </w:rPr>
                  </w:pPr>
                </w:p>
              </w:tc>
            </w:tr>
            <w:tr w:rsidR="00424A35" w:rsidRPr="00E24A55" w14:paraId="053D3569" w14:textId="77777777" w:rsidTr="00C74E2C">
              <w:tc>
                <w:tcPr>
                  <w:tcW w:w="2041" w:type="dxa"/>
                  <w:shd w:val="clear" w:color="auto" w:fill="auto"/>
                </w:tcPr>
                <w:p w14:paraId="370119B6" w14:textId="760DAFA4" w:rsidR="00424A35" w:rsidRPr="00E24A55" w:rsidRDefault="00424A35" w:rsidP="00D411C1">
                  <w:pPr>
                    <w:spacing w:line="360" w:lineRule="auto"/>
                    <w:rPr>
                      <w:rFonts w:ascii="Aptos" w:hAnsi="Aptos" w:cs="Arial"/>
                      <w:bCs/>
                    </w:rPr>
                  </w:pPr>
                </w:p>
              </w:tc>
              <w:tc>
                <w:tcPr>
                  <w:tcW w:w="1785" w:type="dxa"/>
                  <w:shd w:val="clear" w:color="auto" w:fill="auto"/>
                </w:tcPr>
                <w:p w14:paraId="404427B2" w14:textId="5ED8B5AC" w:rsidR="00424A35" w:rsidRPr="00E24A55" w:rsidRDefault="00424A35" w:rsidP="00D411C1">
                  <w:pPr>
                    <w:spacing w:line="360" w:lineRule="auto"/>
                    <w:rPr>
                      <w:rFonts w:ascii="Aptos" w:hAnsi="Aptos" w:cs="Arial"/>
                      <w:bCs/>
                    </w:rPr>
                  </w:pPr>
                </w:p>
              </w:tc>
              <w:tc>
                <w:tcPr>
                  <w:tcW w:w="2299" w:type="dxa"/>
                  <w:shd w:val="clear" w:color="auto" w:fill="auto"/>
                </w:tcPr>
                <w:p w14:paraId="11B3A392" w14:textId="7DC08C71" w:rsidR="00424A35" w:rsidRPr="00E24A55" w:rsidRDefault="00424A35" w:rsidP="00D411C1">
                  <w:pPr>
                    <w:spacing w:line="360" w:lineRule="auto"/>
                    <w:rPr>
                      <w:rFonts w:ascii="Aptos" w:hAnsi="Aptos" w:cs="Arial"/>
                      <w:bCs/>
                    </w:rPr>
                  </w:pPr>
                </w:p>
              </w:tc>
              <w:tc>
                <w:tcPr>
                  <w:tcW w:w="2042" w:type="dxa"/>
                  <w:shd w:val="clear" w:color="auto" w:fill="auto"/>
                </w:tcPr>
                <w:p w14:paraId="3396CB97" w14:textId="75BD645F" w:rsidR="00424A35" w:rsidRPr="00E24A55" w:rsidRDefault="00424A35" w:rsidP="00D411C1">
                  <w:pPr>
                    <w:spacing w:line="360" w:lineRule="auto"/>
                    <w:rPr>
                      <w:rFonts w:ascii="Aptos" w:hAnsi="Aptos" w:cs="Arial"/>
                      <w:bCs/>
                    </w:rPr>
                  </w:pPr>
                </w:p>
              </w:tc>
              <w:tc>
                <w:tcPr>
                  <w:tcW w:w="2042" w:type="dxa"/>
                  <w:shd w:val="clear" w:color="auto" w:fill="auto"/>
                </w:tcPr>
                <w:p w14:paraId="3B0D387F" w14:textId="047ACAA9" w:rsidR="00424A35" w:rsidRPr="00E24A55" w:rsidRDefault="00424A35" w:rsidP="00D411C1">
                  <w:pPr>
                    <w:spacing w:line="360" w:lineRule="auto"/>
                    <w:rPr>
                      <w:rFonts w:ascii="Aptos" w:hAnsi="Aptos" w:cs="Arial"/>
                      <w:bCs/>
                    </w:rPr>
                  </w:pPr>
                </w:p>
              </w:tc>
            </w:tr>
            <w:tr w:rsidR="00D872DA" w:rsidRPr="00E24A55" w14:paraId="0DCF7573" w14:textId="77777777" w:rsidTr="00C74E2C">
              <w:trPr>
                <w:trHeight w:val="333"/>
              </w:trPr>
              <w:tc>
                <w:tcPr>
                  <w:tcW w:w="2041" w:type="dxa"/>
                  <w:shd w:val="clear" w:color="auto" w:fill="auto"/>
                </w:tcPr>
                <w:p w14:paraId="61A3322D" w14:textId="13144B81" w:rsidR="00D872DA" w:rsidRPr="00E24A55" w:rsidRDefault="00D872DA" w:rsidP="00D411C1">
                  <w:pPr>
                    <w:spacing w:line="360" w:lineRule="auto"/>
                    <w:rPr>
                      <w:rFonts w:ascii="Aptos" w:hAnsi="Aptos" w:cs="Arial"/>
                      <w:bCs/>
                    </w:rPr>
                  </w:pPr>
                </w:p>
              </w:tc>
              <w:tc>
                <w:tcPr>
                  <w:tcW w:w="1785" w:type="dxa"/>
                  <w:shd w:val="clear" w:color="auto" w:fill="auto"/>
                </w:tcPr>
                <w:p w14:paraId="4CC8D55E" w14:textId="6D3B32AF" w:rsidR="00D872DA" w:rsidRPr="00E24A55" w:rsidRDefault="00D872DA" w:rsidP="00D411C1">
                  <w:pPr>
                    <w:spacing w:line="360" w:lineRule="auto"/>
                    <w:rPr>
                      <w:rFonts w:ascii="Aptos" w:hAnsi="Aptos" w:cs="Arial"/>
                      <w:bCs/>
                    </w:rPr>
                  </w:pPr>
                </w:p>
              </w:tc>
              <w:tc>
                <w:tcPr>
                  <w:tcW w:w="2299" w:type="dxa"/>
                  <w:shd w:val="clear" w:color="auto" w:fill="auto"/>
                </w:tcPr>
                <w:p w14:paraId="4FAE6777" w14:textId="6F641309" w:rsidR="00D872DA" w:rsidRPr="00E24A55" w:rsidRDefault="00D872DA" w:rsidP="00D411C1">
                  <w:pPr>
                    <w:spacing w:line="360" w:lineRule="auto"/>
                    <w:rPr>
                      <w:rFonts w:ascii="Aptos" w:hAnsi="Aptos" w:cs="Arial"/>
                      <w:bCs/>
                    </w:rPr>
                  </w:pPr>
                </w:p>
              </w:tc>
              <w:tc>
                <w:tcPr>
                  <w:tcW w:w="2042" w:type="dxa"/>
                  <w:shd w:val="clear" w:color="auto" w:fill="auto"/>
                </w:tcPr>
                <w:p w14:paraId="70C424C8" w14:textId="05642ECD" w:rsidR="00D872DA" w:rsidRPr="00E24A55" w:rsidRDefault="00D872DA" w:rsidP="00D411C1">
                  <w:pPr>
                    <w:spacing w:line="360" w:lineRule="auto"/>
                    <w:rPr>
                      <w:rFonts w:ascii="Aptos" w:hAnsi="Aptos" w:cs="Arial"/>
                      <w:bCs/>
                    </w:rPr>
                  </w:pPr>
                </w:p>
              </w:tc>
              <w:tc>
                <w:tcPr>
                  <w:tcW w:w="2042" w:type="dxa"/>
                  <w:shd w:val="clear" w:color="auto" w:fill="auto"/>
                </w:tcPr>
                <w:p w14:paraId="2FC403B8" w14:textId="67821B74" w:rsidR="00D872DA" w:rsidRPr="00E24A55" w:rsidRDefault="00D872DA" w:rsidP="00D411C1">
                  <w:pPr>
                    <w:spacing w:line="360" w:lineRule="auto"/>
                    <w:rPr>
                      <w:rFonts w:ascii="Aptos" w:hAnsi="Aptos" w:cs="Arial"/>
                      <w:bCs/>
                    </w:rPr>
                  </w:pPr>
                </w:p>
              </w:tc>
            </w:tr>
            <w:tr w:rsidR="00D872DA" w:rsidRPr="00E24A55" w14:paraId="75F36FC3" w14:textId="77777777" w:rsidTr="00C74E2C">
              <w:trPr>
                <w:trHeight w:val="333"/>
              </w:trPr>
              <w:tc>
                <w:tcPr>
                  <w:tcW w:w="2041" w:type="dxa"/>
                  <w:shd w:val="clear" w:color="auto" w:fill="auto"/>
                </w:tcPr>
                <w:p w14:paraId="27BB3551" w14:textId="3DF8A1EB" w:rsidR="00D872DA" w:rsidRPr="00E24A55" w:rsidRDefault="00D872DA" w:rsidP="00D411C1">
                  <w:pPr>
                    <w:spacing w:line="360" w:lineRule="auto"/>
                    <w:rPr>
                      <w:rFonts w:ascii="Aptos" w:hAnsi="Aptos" w:cs="Arial"/>
                      <w:bCs/>
                    </w:rPr>
                  </w:pPr>
                </w:p>
              </w:tc>
              <w:tc>
                <w:tcPr>
                  <w:tcW w:w="1785" w:type="dxa"/>
                  <w:shd w:val="clear" w:color="auto" w:fill="auto"/>
                </w:tcPr>
                <w:p w14:paraId="53F93A84" w14:textId="0C3A91D0" w:rsidR="00D872DA" w:rsidRPr="00E24A55" w:rsidRDefault="00D872DA" w:rsidP="00D411C1">
                  <w:pPr>
                    <w:spacing w:line="360" w:lineRule="auto"/>
                    <w:rPr>
                      <w:rFonts w:ascii="Aptos" w:hAnsi="Aptos" w:cs="Arial"/>
                      <w:bCs/>
                    </w:rPr>
                  </w:pPr>
                </w:p>
              </w:tc>
              <w:tc>
                <w:tcPr>
                  <w:tcW w:w="2299" w:type="dxa"/>
                  <w:shd w:val="clear" w:color="auto" w:fill="auto"/>
                </w:tcPr>
                <w:p w14:paraId="1B46CED8" w14:textId="763C8EAE" w:rsidR="00D872DA" w:rsidRPr="00E24A55" w:rsidRDefault="00D872DA" w:rsidP="00D411C1">
                  <w:pPr>
                    <w:spacing w:line="360" w:lineRule="auto"/>
                    <w:rPr>
                      <w:rFonts w:ascii="Aptos" w:hAnsi="Aptos" w:cs="Arial"/>
                      <w:bCs/>
                    </w:rPr>
                  </w:pPr>
                </w:p>
              </w:tc>
              <w:tc>
                <w:tcPr>
                  <w:tcW w:w="2042" w:type="dxa"/>
                  <w:shd w:val="clear" w:color="auto" w:fill="auto"/>
                </w:tcPr>
                <w:p w14:paraId="0679F5BC" w14:textId="21DEAA6B" w:rsidR="00D872DA" w:rsidRPr="00E24A55" w:rsidRDefault="00D872DA" w:rsidP="00D411C1">
                  <w:pPr>
                    <w:spacing w:line="360" w:lineRule="auto"/>
                    <w:rPr>
                      <w:rFonts w:ascii="Aptos" w:hAnsi="Aptos" w:cs="Arial"/>
                      <w:bCs/>
                    </w:rPr>
                  </w:pPr>
                </w:p>
              </w:tc>
              <w:tc>
                <w:tcPr>
                  <w:tcW w:w="2042" w:type="dxa"/>
                  <w:shd w:val="clear" w:color="auto" w:fill="auto"/>
                </w:tcPr>
                <w:p w14:paraId="0FD4E8CB" w14:textId="0CA144F2" w:rsidR="00D872DA" w:rsidRPr="00E24A55" w:rsidRDefault="00D872DA" w:rsidP="00D411C1">
                  <w:pPr>
                    <w:spacing w:line="360" w:lineRule="auto"/>
                    <w:rPr>
                      <w:rFonts w:ascii="Aptos" w:hAnsi="Aptos" w:cs="Arial"/>
                      <w:bCs/>
                    </w:rPr>
                  </w:pPr>
                </w:p>
              </w:tc>
            </w:tr>
          </w:tbl>
          <w:p w14:paraId="2DAAB463" w14:textId="459694DC" w:rsidR="00424A35" w:rsidRPr="00E24A55" w:rsidRDefault="00542D29" w:rsidP="00D411C1">
            <w:pPr>
              <w:spacing w:line="360" w:lineRule="auto"/>
              <w:rPr>
                <w:rFonts w:ascii="Aptos" w:hAnsi="Aptos" w:cs="Arial"/>
                <w:b/>
              </w:rPr>
            </w:pPr>
            <w:r w:rsidRPr="00E24A55">
              <w:rPr>
                <w:rFonts w:ascii="Aptos" w:hAnsi="Aptos" w:cs="Arial"/>
                <w:b/>
              </w:rPr>
              <w:t xml:space="preserve">                                                                                                                                                                                                                                                                                                                                                                                                                                                                                                                                                                                                                                                                                                                                                                                                                                                                                                                                                                                                                                                                                                                                                                                                                                                                                                                                                                                                                                                                                                                                                                                                                                                                                                                                                                                                                                                                                                                                                                                                                                                                                                                                                                                                                                                                                                                                                                                                                                                                                                                                                                                                                                                                                                                                                                                                                                                                                                                                                                                                                                                                                                                                                                                                                                                                                                                                                                                                                                                                                                                                                                                                                                                                                                                                                                                                                                                                                                                                                                                                                                                                                                                                                                                                                                                                                                                                                                                                                                                                                                                                                                                                                                                                                                                                                                                                                                                                                                                                                                                                                                                                                                                                                                                                                                                                                                                                                                                                                                                                                                                                                                                                                                                                                                                                                                                                                                                                                                                                                                                                                                                                                                                                                                                                                                                                                                                                                                                                                                                                                                                                                                                                                                                                                                                                                                                                                                                                                                                                                                                                                                                   </w:t>
            </w:r>
          </w:p>
        </w:tc>
      </w:tr>
      <w:tr w:rsidR="00424A35" w:rsidRPr="00E24A55" w14:paraId="590ACD3E" w14:textId="77777777" w:rsidTr="000E63A7">
        <w:trPr>
          <w:trHeight w:val="3459"/>
        </w:trPr>
        <w:tc>
          <w:tcPr>
            <w:tcW w:w="10425" w:type="dxa"/>
            <w:gridSpan w:val="2"/>
            <w:tcBorders>
              <w:top w:val="single" w:sz="4" w:space="0" w:color="auto"/>
              <w:bottom w:val="single" w:sz="4" w:space="0" w:color="auto"/>
            </w:tcBorders>
            <w:vAlign w:val="center"/>
          </w:tcPr>
          <w:p w14:paraId="3C92E95B" w14:textId="77777777" w:rsidR="00424A35" w:rsidRPr="00E24A55" w:rsidRDefault="00424A35" w:rsidP="00D411C1">
            <w:pPr>
              <w:spacing w:line="360" w:lineRule="auto"/>
              <w:rPr>
                <w:rFonts w:ascii="Aptos" w:hAnsi="Aptos" w:cs="Arial"/>
              </w:rPr>
            </w:pPr>
            <w:r w:rsidRPr="00E24A55">
              <w:rPr>
                <w:rFonts w:ascii="Aptos" w:hAnsi="Aptos" w:cs="Arial"/>
                <w:b/>
              </w:rPr>
              <w:t>Education/training: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2"/>
              <w:gridCol w:w="2418"/>
              <w:gridCol w:w="2667"/>
              <w:gridCol w:w="2543"/>
            </w:tblGrid>
            <w:tr w:rsidR="00424A35" w:rsidRPr="00E24A55" w14:paraId="67DC8810" w14:textId="77777777" w:rsidTr="0011340C">
              <w:tc>
                <w:tcPr>
                  <w:tcW w:w="2542" w:type="dxa"/>
                  <w:shd w:val="clear" w:color="auto" w:fill="auto"/>
                  <w:vAlign w:val="center"/>
                </w:tcPr>
                <w:p w14:paraId="6B0F1AB4" w14:textId="77777777" w:rsidR="00424A35" w:rsidRPr="00E24A55" w:rsidRDefault="00424A35" w:rsidP="00424A35">
                  <w:pPr>
                    <w:spacing w:line="360" w:lineRule="auto"/>
                    <w:rPr>
                      <w:rFonts w:ascii="Aptos" w:hAnsi="Aptos" w:cs="Arial"/>
                      <w:bCs/>
                    </w:rPr>
                  </w:pPr>
                  <w:r w:rsidRPr="00E24A55">
                    <w:rPr>
                      <w:rFonts w:ascii="Aptos" w:hAnsi="Aptos" w:cs="Arial"/>
                      <w:bCs/>
                      <w:lang w:val="en-US"/>
                    </w:rPr>
                    <w:t>Date (mm/</w:t>
                  </w:r>
                  <w:proofErr w:type="spellStart"/>
                  <w:r w:rsidRPr="00E24A55">
                    <w:rPr>
                      <w:rFonts w:ascii="Aptos" w:hAnsi="Aptos" w:cs="Arial"/>
                      <w:bCs/>
                      <w:lang w:val="en-US"/>
                    </w:rPr>
                    <w:t>yyyy</w:t>
                  </w:r>
                  <w:proofErr w:type="spellEnd"/>
                  <w:r w:rsidRPr="00E24A55">
                    <w:rPr>
                      <w:rFonts w:ascii="Aptos" w:hAnsi="Aptos" w:cs="Arial"/>
                      <w:bCs/>
                      <w:lang w:val="en-US"/>
                    </w:rPr>
                    <w:t>)</w:t>
                  </w:r>
                </w:p>
              </w:tc>
              <w:tc>
                <w:tcPr>
                  <w:tcW w:w="2418" w:type="dxa"/>
                  <w:shd w:val="clear" w:color="auto" w:fill="auto"/>
                  <w:vAlign w:val="center"/>
                </w:tcPr>
                <w:p w14:paraId="3D8052A4" w14:textId="77777777" w:rsidR="00424A35" w:rsidRPr="00E24A55" w:rsidRDefault="00424A35" w:rsidP="00424A35">
                  <w:pPr>
                    <w:spacing w:line="360" w:lineRule="auto"/>
                    <w:rPr>
                      <w:rFonts w:ascii="Aptos" w:hAnsi="Aptos" w:cs="Arial"/>
                      <w:bCs/>
                    </w:rPr>
                  </w:pPr>
                  <w:r w:rsidRPr="00E24A55">
                    <w:rPr>
                      <w:rFonts w:ascii="Aptos" w:hAnsi="Aptos" w:cs="Arial"/>
                      <w:bCs/>
                      <w:lang w:val="en-US"/>
                    </w:rPr>
                    <w:t>Degree or other</w:t>
                  </w:r>
                </w:p>
              </w:tc>
              <w:tc>
                <w:tcPr>
                  <w:tcW w:w="2667" w:type="dxa"/>
                  <w:shd w:val="clear" w:color="auto" w:fill="auto"/>
                  <w:vAlign w:val="center"/>
                </w:tcPr>
                <w:p w14:paraId="7EEF431A" w14:textId="77777777" w:rsidR="00424A35" w:rsidRPr="00E24A55" w:rsidRDefault="00424A35" w:rsidP="00424A35">
                  <w:pPr>
                    <w:spacing w:line="360" w:lineRule="auto"/>
                    <w:rPr>
                      <w:rFonts w:ascii="Aptos" w:hAnsi="Aptos" w:cs="Arial"/>
                      <w:bCs/>
                    </w:rPr>
                  </w:pPr>
                  <w:r w:rsidRPr="00E24A55">
                    <w:rPr>
                      <w:rFonts w:ascii="Aptos" w:hAnsi="Aptos" w:cs="Arial"/>
                      <w:bCs/>
                    </w:rPr>
                    <w:t>Subject</w:t>
                  </w:r>
                </w:p>
              </w:tc>
              <w:tc>
                <w:tcPr>
                  <w:tcW w:w="2543" w:type="dxa"/>
                  <w:shd w:val="clear" w:color="auto" w:fill="auto"/>
                  <w:vAlign w:val="center"/>
                </w:tcPr>
                <w:p w14:paraId="3E4E95FB" w14:textId="3248E235" w:rsidR="00424A35" w:rsidRPr="00E24A55" w:rsidRDefault="00424A35" w:rsidP="00424A35">
                  <w:pPr>
                    <w:spacing w:line="360" w:lineRule="auto"/>
                    <w:rPr>
                      <w:rFonts w:ascii="Aptos" w:hAnsi="Aptos" w:cs="Arial"/>
                      <w:bCs/>
                    </w:rPr>
                  </w:pPr>
                  <w:r w:rsidRPr="00E24A55">
                    <w:rPr>
                      <w:rFonts w:ascii="Aptos" w:hAnsi="Aptos" w:cs="Arial"/>
                      <w:bCs/>
                      <w:lang w:val="en-US"/>
                    </w:rPr>
                    <w:t>University/Institution</w:t>
                  </w:r>
                </w:p>
              </w:tc>
            </w:tr>
            <w:tr w:rsidR="00424A35" w:rsidRPr="00E24A55" w14:paraId="21376F7D" w14:textId="77777777" w:rsidTr="0011340C">
              <w:tc>
                <w:tcPr>
                  <w:tcW w:w="2542" w:type="dxa"/>
                  <w:shd w:val="clear" w:color="auto" w:fill="auto"/>
                </w:tcPr>
                <w:p w14:paraId="125CAB67" w14:textId="3609CFBE" w:rsidR="00424A35" w:rsidRPr="00E24A55" w:rsidRDefault="00424A35" w:rsidP="00D411C1">
                  <w:pPr>
                    <w:spacing w:line="360" w:lineRule="auto"/>
                    <w:rPr>
                      <w:rFonts w:ascii="Aptos" w:hAnsi="Aptos" w:cs="Arial"/>
                      <w:bCs/>
                    </w:rPr>
                  </w:pPr>
                </w:p>
              </w:tc>
              <w:tc>
                <w:tcPr>
                  <w:tcW w:w="2418" w:type="dxa"/>
                  <w:shd w:val="clear" w:color="auto" w:fill="auto"/>
                </w:tcPr>
                <w:p w14:paraId="08283CE1" w14:textId="16923CA1" w:rsidR="00424A35" w:rsidRPr="00E24A55" w:rsidRDefault="00424A35" w:rsidP="00D411C1">
                  <w:pPr>
                    <w:spacing w:line="360" w:lineRule="auto"/>
                    <w:rPr>
                      <w:rFonts w:ascii="Aptos" w:hAnsi="Aptos" w:cs="Arial"/>
                      <w:bCs/>
                    </w:rPr>
                  </w:pPr>
                </w:p>
              </w:tc>
              <w:tc>
                <w:tcPr>
                  <w:tcW w:w="2667" w:type="dxa"/>
                  <w:shd w:val="clear" w:color="auto" w:fill="auto"/>
                </w:tcPr>
                <w:p w14:paraId="0AB42888" w14:textId="373F6854" w:rsidR="00424A35" w:rsidRPr="00E24A55" w:rsidRDefault="00424A35" w:rsidP="00D411C1">
                  <w:pPr>
                    <w:spacing w:line="360" w:lineRule="auto"/>
                    <w:rPr>
                      <w:rFonts w:ascii="Aptos" w:hAnsi="Aptos" w:cs="Arial"/>
                      <w:bCs/>
                    </w:rPr>
                  </w:pPr>
                </w:p>
              </w:tc>
              <w:tc>
                <w:tcPr>
                  <w:tcW w:w="2543" w:type="dxa"/>
                  <w:shd w:val="clear" w:color="auto" w:fill="auto"/>
                </w:tcPr>
                <w:p w14:paraId="3C83A400" w14:textId="31738198" w:rsidR="00424A35" w:rsidRPr="00E24A55" w:rsidRDefault="00424A35" w:rsidP="00D411C1">
                  <w:pPr>
                    <w:spacing w:line="360" w:lineRule="auto"/>
                    <w:rPr>
                      <w:rFonts w:ascii="Aptos" w:hAnsi="Aptos" w:cs="Arial"/>
                      <w:bCs/>
                    </w:rPr>
                  </w:pPr>
                </w:p>
              </w:tc>
            </w:tr>
            <w:tr w:rsidR="00424A35" w:rsidRPr="00E24A55" w14:paraId="4A4808BB" w14:textId="77777777" w:rsidTr="0011340C">
              <w:tc>
                <w:tcPr>
                  <w:tcW w:w="2542" w:type="dxa"/>
                  <w:shd w:val="clear" w:color="auto" w:fill="auto"/>
                </w:tcPr>
                <w:p w14:paraId="66BCDFEE" w14:textId="1D10F907" w:rsidR="00424A35" w:rsidRPr="00E24A55" w:rsidRDefault="00424A35" w:rsidP="00D411C1">
                  <w:pPr>
                    <w:spacing w:line="360" w:lineRule="auto"/>
                    <w:rPr>
                      <w:rFonts w:ascii="Aptos" w:hAnsi="Aptos" w:cs="Arial"/>
                      <w:bCs/>
                    </w:rPr>
                  </w:pPr>
                </w:p>
              </w:tc>
              <w:tc>
                <w:tcPr>
                  <w:tcW w:w="2418" w:type="dxa"/>
                  <w:shd w:val="clear" w:color="auto" w:fill="auto"/>
                </w:tcPr>
                <w:p w14:paraId="76E79F46" w14:textId="760E48EF" w:rsidR="00424A35" w:rsidRPr="00E24A55" w:rsidRDefault="00424A35" w:rsidP="00D411C1">
                  <w:pPr>
                    <w:spacing w:line="360" w:lineRule="auto"/>
                    <w:rPr>
                      <w:rFonts w:ascii="Aptos" w:hAnsi="Aptos" w:cs="Arial"/>
                      <w:bCs/>
                    </w:rPr>
                  </w:pPr>
                </w:p>
              </w:tc>
              <w:tc>
                <w:tcPr>
                  <w:tcW w:w="2667" w:type="dxa"/>
                  <w:shd w:val="clear" w:color="auto" w:fill="auto"/>
                </w:tcPr>
                <w:p w14:paraId="2ED63D43" w14:textId="62D08F17" w:rsidR="00424A35" w:rsidRPr="00E24A55" w:rsidRDefault="00424A35" w:rsidP="00D411C1">
                  <w:pPr>
                    <w:spacing w:line="360" w:lineRule="auto"/>
                    <w:rPr>
                      <w:rFonts w:ascii="Aptos" w:hAnsi="Aptos" w:cs="Arial"/>
                      <w:bCs/>
                    </w:rPr>
                  </w:pPr>
                </w:p>
              </w:tc>
              <w:tc>
                <w:tcPr>
                  <w:tcW w:w="2543" w:type="dxa"/>
                  <w:shd w:val="clear" w:color="auto" w:fill="auto"/>
                </w:tcPr>
                <w:p w14:paraId="6BF8FE7E" w14:textId="032CA55D" w:rsidR="00424A35" w:rsidRPr="00E24A55" w:rsidRDefault="00424A35" w:rsidP="00D411C1">
                  <w:pPr>
                    <w:spacing w:line="360" w:lineRule="auto"/>
                    <w:rPr>
                      <w:rFonts w:ascii="Aptos" w:hAnsi="Aptos" w:cs="Arial"/>
                      <w:bCs/>
                    </w:rPr>
                  </w:pPr>
                </w:p>
              </w:tc>
            </w:tr>
            <w:tr w:rsidR="00424A35" w:rsidRPr="00E24A55" w14:paraId="641F5934" w14:textId="77777777" w:rsidTr="0011340C">
              <w:tc>
                <w:tcPr>
                  <w:tcW w:w="2542" w:type="dxa"/>
                  <w:shd w:val="clear" w:color="auto" w:fill="auto"/>
                </w:tcPr>
                <w:p w14:paraId="4883C992" w14:textId="7F0DBE9D" w:rsidR="00424A35" w:rsidRPr="00E24A55" w:rsidRDefault="00424A35" w:rsidP="00D411C1">
                  <w:pPr>
                    <w:spacing w:line="360" w:lineRule="auto"/>
                    <w:rPr>
                      <w:rFonts w:ascii="Aptos" w:hAnsi="Aptos" w:cs="Arial"/>
                      <w:bCs/>
                    </w:rPr>
                  </w:pPr>
                </w:p>
              </w:tc>
              <w:tc>
                <w:tcPr>
                  <w:tcW w:w="2418" w:type="dxa"/>
                  <w:shd w:val="clear" w:color="auto" w:fill="auto"/>
                </w:tcPr>
                <w:p w14:paraId="02D8C580" w14:textId="2D1AFAA1" w:rsidR="00424A35" w:rsidRPr="00E24A55" w:rsidRDefault="00424A35" w:rsidP="00D411C1">
                  <w:pPr>
                    <w:spacing w:line="360" w:lineRule="auto"/>
                    <w:rPr>
                      <w:rFonts w:ascii="Aptos" w:hAnsi="Aptos" w:cs="Arial"/>
                      <w:bCs/>
                    </w:rPr>
                  </w:pPr>
                </w:p>
              </w:tc>
              <w:tc>
                <w:tcPr>
                  <w:tcW w:w="2667" w:type="dxa"/>
                  <w:shd w:val="clear" w:color="auto" w:fill="auto"/>
                </w:tcPr>
                <w:p w14:paraId="511D82B6" w14:textId="1F3E1E3E" w:rsidR="00424A35" w:rsidRPr="00E24A55" w:rsidRDefault="00424A35" w:rsidP="00D411C1">
                  <w:pPr>
                    <w:spacing w:line="360" w:lineRule="auto"/>
                    <w:rPr>
                      <w:rFonts w:ascii="Aptos" w:hAnsi="Aptos" w:cs="Arial"/>
                      <w:bCs/>
                    </w:rPr>
                  </w:pPr>
                </w:p>
              </w:tc>
              <w:tc>
                <w:tcPr>
                  <w:tcW w:w="2543" w:type="dxa"/>
                  <w:shd w:val="clear" w:color="auto" w:fill="auto"/>
                </w:tcPr>
                <w:p w14:paraId="742C5755" w14:textId="2F2E534B" w:rsidR="00424A35" w:rsidRPr="00E24A55" w:rsidRDefault="00424A35" w:rsidP="00D411C1">
                  <w:pPr>
                    <w:spacing w:line="360" w:lineRule="auto"/>
                    <w:rPr>
                      <w:rFonts w:ascii="Aptos" w:hAnsi="Aptos" w:cs="Arial"/>
                      <w:bCs/>
                    </w:rPr>
                  </w:pPr>
                </w:p>
              </w:tc>
            </w:tr>
            <w:tr w:rsidR="00424A35" w:rsidRPr="00E24A55" w14:paraId="119586C9" w14:textId="77777777" w:rsidTr="0011340C">
              <w:tc>
                <w:tcPr>
                  <w:tcW w:w="2542" w:type="dxa"/>
                  <w:shd w:val="clear" w:color="auto" w:fill="auto"/>
                </w:tcPr>
                <w:p w14:paraId="21AE0D83" w14:textId="2D9A60A4" w:rsidR="00424A35" w:rsidRPr="00E24A55" w:rsidRDefault="00424A35" w:rsidP="00D411C1">
                  <w:pPr>
                    <w:spacing w:line="360" w:lineRule="auto"/>
                    <w:rPr>
                      <w:rFonts w:ascii="Aptos" w:hAnsi="Aptos" w:cs="Arial"/>
                      <w:bCs/>
                    </w:rPr>
                  </w:pPr>
                </w:p>
              </w:tc>
              <w:tc>
                <w:tcPr>
                  <w:tcW w:w="2418" w:type="dxa"/>
                  <w:shd w:val="clear" w:color="auto" w:fill="auto"/>
                </w:tcPr>
                <w:p w14:paraId="2D492A77" w14:textId="16C56402" w:rsidR="00424A35" w:rsidRPr="00E24A55" w:rsidRDefault="00424A35" w:rsidP="00D411C1">
                  <w:pPr>
                    <w:spacing w:line="360" w:lineRule="auto"/>
                    <w:rPr>
                      <w:rFonts w:ascii="Aptos" w:hAnsi="Aptos" w:cs="Arial"/>
                      <w:bCs/>
                    </w:rPr>
                  </w:pPr>
                </w:p>
              </w:tc>
              <w:tc>
                <w:tcPr>
                  <w:tcW w:w="2667" w:type="dxa"/>
                  <w:shd w:val="clear" w:color="auto" w:fill="auto"/>
                </w:tcPr>
                <w:p w14:paraId="6AEEE2D5" w14:textId="09DA4CEA" w:rsidR="00424A35" w:rsidRPr="00E24A55" w:rsidRDefault="00424A35" w:rsidP="00D411C1">
                  <w:pPr>
                    <w:spacing w:line="360" w:lineRule="auto"/>
                    <w:rPr>
                      <w:rFonts w:ascii="Aptos" w:hAnsi="Aptos" w:cs="Arial"/>
                      <w:bCs/>
                    </w:rPr>
                  </w:pPr>
                </w:p>
              </w:tc>
              <w:tc>
                <w:tcPr>
                  <w:tcW w:w="2543" w:type="dxa"/>
                  <w:shd w:val="clear" w:color="auto" w:fill="auto"/>
                </w:tcPr>
                <w:p w14:paraId="6980E9C8" w14:textId="4D567BDB" w:rsidR="00424A35" w:rsidRPr="00E24A55" w:rsidRDefault="00424A35" w:rsidP="00D411C1">
                  <w:pPr>
                    <w:spacing w:line="360" w:lineRule="auto"/>
                    <w:rPr>
                      <w:rFonts w:ascii="Aptos" w:hAnsi="Aptos" w:cs="Arial"/>
                      <w:bCs/>
                    </w:rPr>
                  </w:pPr>
                </w:p>
              </w:tc>
            </w:tr>
            <w:tr w:rsidR="0011340C" w:rsidRPr="00E24A55" w14:paraId="2A018C6C" w14:textId="77777777" w:rsidTr="0011340C">
              <w:tc>
                <w:tcPr>
                  <w:tcW w:w="2542" w:type="dxa"/>
                  <w:shd w:val="clear" w:color="auto" w:fill="auto"/>
                </w:tcPr>
                <w:p w14:paraId="7A9A1C2E" w14:textId="165B7794" w:rsidR="0011340C" w:rsidRPr="00E24A55" w:rsidRDefault="0011340C" w:rsidP="00D411C1">
                  <w:pPr>
                    <w:spacing w:line="360" w:lineRule="auto"/>
                    <w:rPr>
                      <w:rFonts w:ascii="Aptos" w:hAnsi="Aptos" w:cs="Arial"/>
                      <w:bCs/>
                    </w:rPr>
                  </w:pPr>
                </w:p>
              </w:tc>
              <w:tc>
                <w:tcPr>
                  <w:tcW w:w="2418" w:type="dxa"/>
                  <w:shd w:val="clear" w:color="auto" w:fill="auto"/>
                </w:tcPr>
                <w:p w14:paraId="0537FA24" w14:textId="77B92F60" w:rsidR="0011340C" w:rsidRPr="00E24A55" w:rsidRDefault="0011340C" w:rsidP="00D411C1">
                  <w:pPr>
                    <w:spacing w:line="360" w:lineRule="auto"/>
                    <w:rPr>
                      <w:rFonts w:ascii="Aptos" w:hAnsi="Aptos" w:cs="Arial"/>
                      <w:bCs/>
                    </w:rPr>
                  </w:pPr>
                </w:p>
              </w:tc>
              <w:tc>
                <w:tcPr>
                  <w:tcW w:w="2667" w:type="dxa"/>
                  <w:shd w:val="clear" w:color="auto" w:fill="auto"/>
                </w:tcPr>
                <w:p w14:paraId="4F83DA12" w14:textId="1B32677F" w:rsidR="0011340C" w:rsidRPr="00E24A55" w:rsidRDefault="0011340C" w:rsidP="00D411C1">
                  <w:pPr>
                    <w:spacing w:line="360" w:lineRule="auto"/>
                    <w:rPr>
                      <w:rFonts w:ascii="Aptos" w:hAnsi="Aptos" w:cs="Arial"/>
                      <w:bCs/>
                    </w:rPr>
                  </w:pPr>
                </w:p>
              </w:tc>
              <w:tc>
                <w:tcPr>
                  <w:tcW w:w="2543" w:type="dxa"/>
                  <w:shd w:val="clear" w:color="auto" w:fill="auto"/>
                </w:tcPr>
                <w:p w14:paraId="1051B7B6" w14:textId="3F076ECC" w:rsidR="0011340C" w:rsidRPr="00E24A55" w:rsidRDefault="0011340C" w:rsidP="00D411C1">
                  <w:pPr>
                    <w:spacing w:line="360" w:lineRule="auto"/>
                    <w:rPr>
                      <w:rFonts w:ascii="Aptos" w:hAnsi="Aptos" w:cs="Arial"/>
                      <w:bCs/>
                    </w:rPr>
                  </w:pPr>
                </w:p>
              </w:tc>
            </w:tr>
          </w:tbl>
          <w:p w14:paraId="5A2F0620" w14:textId="77777777" w:rsidR="00424A35" w:rsidRPr="00E24A55" w:rsidRDefault="00424A35" w:rsidP="00D411C1">
            <w:pPr>
              <w:rPr>
                <w:rFonts w:ascii="Aptos" w:hAnsi="Aptos" w:cs="Arial"/>
              </w:rPr>
            </w:pPr>
          </w:p>
        </w:tc>
      </w:tr>
      <w:tr w:rsidR="00424A35" w:rsidRPr="00E24A55" w14:paraId="15681B63" w14:textId="77777777" w:rsidTr="00AF11B8">
        <w:trPr>
          <w:trHeight w:val="571"/>
        </w:trPr>
        <w:tc>
          <w:tcPr>
            <w:tcW w:w="10425" w:type="dxa"/>
            <w:gridSpan w:val="2"/>
            <w:shd w:val="clear" w:color="auto" w:fill="B8CCE4" w:themeFill="accent1" w:themeFillTint="66"/>
            <w:vAlign w:val="center"/>
          </w:tcPr>
          <w:p w14:paraId="0E70B8A4" w14:textId="77777777" w:rsidR="00424A35" w:rsidRPr="00E24A55" w:rsidRDefault="00424A35" w:rsidP="00D411C1">
            <w:pPr>
              <w:spacing w:line="360" w:lineRule="auto"/>
              <w:rPr>
                <w:rFonts w:ascii="Aptos" w:hAnsi="Aptos" w:cs="Arial"/>
                <w:b/>
              </w:rPr>
            </w:pPr>
            <w:r w:rsidRPr="00E24A55">
              <w:rPr>
                <w:rFonts w:ascii="Aptos" w:hAnsi="Aptos" w:cs="Arial"/>
                <w:b/>
              </w:rPr>
              <w:t>3.Statement for Purpose of Funding</w:t>
            </w:r>
          </w:p>
        </w:tc>
      </w:tr>
      <w:tr w:rsidR="00424A35" w:rsidRPr="00E24A55" w14:paraId="6369E125" w14:textId="77777777" w:rsidTr="00AF11B8">
        <w:tc>
          <w:tcPr>
            <w:tcW w:w="10425" w:type="dxa"/>
            <w:gridSpan w:val="2"/>
            <w:vAlign w:val="center"/>
          </w:tcPr>
          <w:p w14:paraId="053920A2" w14:textId="45729C5D" w:rsidR="001D2D57" w:rsidRPr="00E24A55" w:rsidRDefault="00424A35" w:rsidP="00884473">
            <w:pPr>
              <w:rPr>
                <w:rFonts w:ascii="Aptos" w:hAnsi="Aptos" w:cs="Arial"/>
                <w:b/>
              </w:rPr>
            </w:pPr>
            <w:r w:rsidRPr="00E24A55">
              <w:rPr>
                <w:rFonts w:ascii="Aptos" w:hAnsi="Aptos" w:cs="Arial"/>
                <w:b/>
              </w:rPr>
              <w:t>Describe</w:t>
            </w:r>
            <w:r w:rsidR="009E690C" w:rsidRPr="00E24A55">
              <w:rPr>
                <w:rFonts w:ascii="Aptos" w:hAnsi="Aptos" w:cs="Arial"/>
                <w:b/>
              </w:rPr>
              <w:t xml:space="preserve"> what you would like to achieve</w:t>
            </w:r>
            <w:r w:rsidR="003E2AC4" w:rsidRPr="00E24A55">
              <w:rPr>
                <w:rFonts w:ascii="Aptos" w:hAnsi="Aptos" w:cs="Arial"/>
                <w:b/>
              </w:rPr>
              <w:t xml:space="preserve"> during this award. This should include </w:t>
            </w:r>
            <w:r w:rsidR="00C16CAD" w:rsidRPr="00E24A55">
              <w:rPr>
                <w:rFonts w:ascii="Aptos" w:hAnsi="Aptos" w:cs="Arial"/>
                <w:b/>
              </w:rPr>
              <w:t>clear outcomes that will be used to measure the success of the award</w:t>
            </w:r>
            <w:r w:rsidR="003E2AC4" w:rsidRPr="00E24A55">
              <w:rPr>
                <w:rFonts w:ascii="Aptos" w:hAnsi="Aptos" w:cs="Arial"/>
                <w:b/>
              </w:rPr>
              <w:t xml:space="preserve">, for </w:t>
            </w:r>
            <w:r w:rsidR="00884473" w:rsidRPr="00E24A55">
              <w:rPr>
                <w:rFonts w:ascii="Aptos" w:hAnsi="Aptos" w:cs="Arial"/>
                <w:b/>
              </w:rPr>
              <w:t xml:space="preserve">example how this award would contribute to a future research funding application </w:t>
            </w:r>
            <w:r w:rsidRPr="00E24A55">
              <w:rPr>
                <w:rFonts w:ascii="Aptos" w:hAnsi="Aptos" w:cs="Arial"/>
                <w:b/>
              </w:rPr>
              <w:t xml:space="preserve">(no more than </w:t>
            </w:r>
            <w:r w:rsidR="00884473" w:rsidRPr="00E24A55">
              <w:rPr>
                <w:rFonts w:ascii="Aptos" w:hAnsi="Aptos" w:cs="Arial"/>
                <w:b/>
              </w:rPr>
              <w:t>5</w:t>
            </w:r>
            <w:r w:rsidRPr="00E24A55">
              <w:rPr>
                <w:rFonts w:ascii="Aptos" w:hAnsi="Aptos" w:cs="Arial"/>
                <w:b/>
              </w:rPr>
              <w:t>00 words)</w:t>
            </w:r>
            <w:r w:rsidR="003E2AC4" w:rsidRPr="00E24A55">
              <w:rPr>
                <w:rFonts w:ascii="Aptos" w:hAnsi="Aptos" w:cs="Arial"/>
                <w:b/>
              </w:rPr>
              <w:t>.</w:t>
            </w:r>
          </w:p>
          <w:p w14:paraId="3659A8D7" w14:textId="3DC01332" w:rsidR="00424A35" w:rsidRPr="00E24A55" w:rsidRDefault="00424A35" w:rsidP="00ED0526">
            <w:pPr>
              <w:jc w:val="both"/>
              <w:rPr>
                <w:rFonts w:ascii="Aptos" w:hAnsi="Aptos" w:cs="Arial"/>
                <w:bCs/>
              </w:rPr>
            </w:pPr>
          </w:p>
          <w:p w14:paraId="28AF1680" w14:textId="77777777" w:rsidR="00424A35" w:rsidRPr="00E24A55" w:rsidRDefault="00424A35" w:rsidP="00D411C1">
            <w:pPr>
              <w:rPr>
                <w:rFonts w:ascii="Aptos" w:hAnsi="Aptos" w:cs="Arial"/>
                <w:b/>
              </w:rPr>
            </w:pPr>
          </w:p>
          <w:p w14:paraId="310CBE3D" w14:textId="0A8ABA67" w:rsidR="00424A35" w:rsidRPr="00E24A55" w:rsidRDefault="00424A35" w:rsidP="00D411C1">
            <w:pPr>
              <w:rPr>
                <w:rFonts w:ascii="Aptos" w:hAnsi="Aptos" w:cs="Arial"/>
                <w:color w:val="7F7F7F"/>
              </w:rPr>
            </w:pPr>
            <w:r w:rsidRPr="00E24A55">
              <w:rPr>
                <w:rFonts w:ascii="Aptos" w:hAnsi="Aptos" w:cs="Arial"/>
                <w:b/>
              </w:rPr>
              <w:t>If you are applying for costs other than salary, please list and give estimated value to each</w:t>
            </w:r>
            <w:r w:rsidR="00884473" w:rsidRPr="00E24A55">
              <w:rPr>
                <w:rFonts w:ascii="Aptos" w:hAnsi="Aptos" w:cs="Arial"/>
                <w:b/>
              </w:rPr>
              <w:t>.</w:t>
            </w:r>
          </w:p>
          <w:p w14:paraId="68780B0D" w14:textId="77777777" w:rsidR="00441F54" w:rsidRDefault="00441F54" w:rsidP="00D411C1">
            <w:pPr>
              <w:rPr>
                <w:rFonts w:ascii="Aptos" w:hAnsi="Aptos" w:cs="Arial"/>
                <w:b/>
              </w:rPr>
            </w:pPr>
          </w:p>
          <w:p w14:paraId="7E8E94F2" w14:textId="77777777" w:rsidR="00441F54" w:rsidRDefault="00441F54" w:rsidP="00D411C1">
            <w:pPr>
              <w:rPr>
                <w:rFonts w:ascii="Aptos" w:hAnsi="Aptos" w:cs="Arial"/>
                <w:b/>
              </w:rPr>
            </w:pPr>
          </w:p>
          <w:p w14:paraId="50EB069F" w14:textId="77777777" w:rsidR="00441F54" w:rsidRPr="00E24A55" w:rsidRDefault="00441F54" w:rsidP="00D411C1">
            <w:pPr>
              <w:rPr>
                <w:rFonts w:ascii="Aptos" w:hAnsi="Aptos" w:cs="Arial"/>
                <w:b/>
              </w:rPr>
            </w:pPr>
          </w:p>
        </w:tc>
      </w:tr>
      <w:tr w:rsidR="00424A35" w:rsidRPr="00E24A55" w14:paraId="455346B2" w14:textId="77777777" w:rsidTr="00AF11B8">
        <w:tc>
          <w:tcPr>
            <w:tcW w:w="10425" w:type="dxa"/>
            <w:gridSpan w:val="2"/>
            <w:shd w:val="clear" w:color="auto" w:fill="B8CCE4" w:themeFill="accent1" w:themeFillTint="66"/>
            <w:vAlign w:val="center"/>
          </w:tcPr>
          <w:p w14:paraId="6FEF2B0B" w14:textId="77777777" w:rsidR="00424A35" w:rsidRPr="00E24A55" w:rsidRDefault="00424A35" w:rsidP="00D411C1">
            <w:pPr>
              <w:spacing w:line="360" w:lineRule="auto"/>
              <w:rPr>
                <w:rFonts w:ascii="Aptos" w:hAnsi="Aptos" w:cs="Arial"/>
                <w:b/>
              </w:rPr>
            </w:pPr>
            <w:r w:rsidRPr="00E24A55">
              <w:rPr>
                <w:rFonts w:ascii="Aptos" w:hAnsi="Aptos" w:cs="Arial"/>
                <w:b/>
              </w:rPr>
              <w:lastRenderedPageBreak/>
              <w:t>4. Support and approval</w:t>
            </w:r>
          </w:p>
        </w:tc>
      </w:tr>
      <w:tr w:rsidR="00424A35" w:rsidRPr="00E24A55" w14:paraId="59777835" w14:textId="77777777" w:rsidTr="00441F54">
        <w:trPr>
          <w:trHeight w:val="3762"/>
        </w:trPr>
        <w:tc>
          <w:tcPr>
            <w:tcW w:w="10425" w:type="dxa"/>
            <w:gridSpan w:val="2"/>
          </w:tcPr>
          <w:p w14:paraId="36ACD101" w14:textId="77777777" w:rsidR="00441F54" w:rsidRPr="00E24A55" w:rsidRDefault="00441F54" w:rsidP="00441F54">
            <w:pPr>
              <w:rPr>
                <w:rFonts w:ascii="Aptos" w:hAnsi="Aptos" w:cs="Arial"/>
                <w:b/>
                <w:bCs/>
              </w:rPr>
            </w:pPr>
            <w:r w:rsidRPr="00E24A55">
              <w:rPr>
                <w:rFonts w:ascii="Aptos" w:hAnsi="Aptos" w:cs="Arial"/>
                <w:b/>
                <w:bCs/>
              </w:rPr>
              <w:t>Statement of support by clinical/line manager</w:t>
            </w:r>
          </w:p>
          <w:p w14:paraId="1EDAF200" w14:textId="77777777" w:rsidR="00441F54" w:rsidRPr="00E24A55" w:rsidRDefault="00441F54" w:rsidP="00441F54">
            <w:pPr>
              <w:rPr>
                <w:rFonts w:ascii="Aptos" w:hAnsi="Aptos" w:cs="Arial"/>
                <w:bCs/>
              </w:rPr>
            </w:pPr>
            <w:r w:rsidRPr="00E24A55">
              <w:rPr>
                <w:rFonts w:ascii="Aptos" w:hAnsi="Aptos" w:cs="Arial"/>
                <w:bCs/>
              </w:rPr>
              <w:t xml:space="preserve">Supervisor Name:                                        </w:t>
            </w:r>
          </w:p>
          <w:p w14:paraId="5082AD49" w14:textId="77777777" w:rsidR="00441F54" w:rsidRPr="00E24A55" w:rsidRDefault="00441F54" w:rsidP="00441F54">
            <w:pPr>
              <w:rPr>
                <w:rFonts w:ascii="Aptos" w:hAnsi="Aptos" w:cs="Arial"/>
                <w:bCs/>
              </w:rPr>
            </w:pPr>
          </w:p>
          <w:p w14:paraId="403EA7B4" w14:textId="77777777" w:rsidR="00441F54" w:rsidRPr="00E24A55" w:rsidRDefault="00441F54" w:rsidP="00441F54">
            <w:pPr>
              <w:rPr>
                <w:rFonts w:ascii="Aptos" w:hAnsi="Aptos" w:cs="Arial"/>
                <w:bCs/>
              </w:rPr>
            </w:pPr>
            <w:r w:rsidRPr="00E24A55">
              <w:rPr>
                <w:rFonts w:ascii="Aptos" w:hAnsi="Aptos" w:cs="Arial"/>
                <w:bCs/>
              </w:rPr>
              <w:t>Statement:</w:t>
            </w:r>
          </w:p>
          <w:p w14:paraId="3EB48A98" w14:textId="77777777" w:rsidR="00441F54" w:rsidRPr="00E24A55" w:rsidRDefault="00441F54" w:rsidP="00441F54">
            <w:pPr>
              <w:rPr>
                <w:rFonts w:ascii="Aptos" w:hAnsi="Aptos" w:cs="Arial"/>
              </w:rPr>
            </w:pPr>
          </w:p>
          <w:p w14:paraId="2F35B9C5" w14:textId="77777777" w:rsidR="00441F54" w:rsidRPr="00E24A55" w:rsidRDefault="00441F54" w:rsidP="00441F54">
            <w:pPr>
              <w:rPr>
                <w:rFonts w:ascii="Aptos" w:hAnsi="Aptos" w:cs="Arial"/>
              </w:rPr>
            </w:pPr>
          </w:p>
          <w:p w14:paraId="3B247828" w14:textId="77777777" w:rsidR="00441F54" w:rsidRPr="00E24A55" w:rsidRDefault="00441F54" w:rsidP="00441F54">
            <w:pPr>
              <w:rPr>
                <w:rFonts w:ascii="Aptos" w:hAnsi="Aptos" w:cs="Arial"/>
              </w:rPr>
            </w:pPr>
          </w:p>
          <w:p w14:paraId="01227C37" w14:textId="77777777" w:rsidR="00441F54" w:rsidRPr="00E24A55" w:rsidRDefault="00441F54" w:rsidP="00441F54">
            <w:pPr>
              <w:rPr>
                <w:rFonts w:ascii="Aptos" w:hAnsi="Aptos" w:cs="Arial"/>
              </w:rPr>
            </w:pPr>
          </w:p>
          <w:p w14:paraId="2303E9C1" w14:textId="77777777" w:rsidR="00441F54" w:rsidRPr="00E24A55" w:rsidRDefault="00441F54" w:rsidP="00441F54">
            <w:pPr>
              <w:rPr>
                <w:rFonts w:ascii="Aptos" w:hAnsi="Aptos" w:cs="Arial"/>
              </w:rPr>
            </w:pPr>
          </w:p>
          <w:p w14:paraId="682B4530" w14:textId="77777777" w:rsidR="00441F54" w:rsidRPr="00E24A55" w:rsidRDefault="00441F54" w:rsidP="00441F54">
            <w:pPr>
              <w:rPr>
                <w:rFonts w:ascii="Aptos" w:hAnsi="Aptos" w:cs="Arial"/>
              </w:rPr>
            </w:pPr>
          </w:p>
          <w:p w14:paraId="5F0A30FE" w14:textId="77777777" w:rsidR="00441F54" w:rsidRPr="00E24A55" w:rsidRDefault="00441F54" w:rsidP="00441F54">
            <w:pPr>
              <w:rPr>
                <w:rFonts w:ascii="Aptos" w:hAnsi="Aptos" w:cs="Arial"/>
              </w:rPr>
            </w:pPr>
          </w:p>
          <w:p w14:paraId="23FDC4E6" w14:textId="05772000" w:rsidR="00424A35" w:rsidRPr="00E24A55" w:rsidRDefault="00441F54" w:rsidP="00441F54">
            <w:pPr>
              <w:rPr>
                <w:rFonts w:ascii="Aptos" w:hAnsi="Aptos" w:cs="Arial"/>
              </w:rPr>
            </w:pPr>
            <w:r w:rsidRPr="00E24A55">
              <w:rPr>
                <w:rFonts w:ascii="Aptos" w:hAnsi="Aptos" w:cs="Arial"/>
              </w:rPr>
              <w:t>Date</w:t>
            </w:r>
            <w:r>
              <w:rPr>
                <w:rFonts w:ascii="Aptos" w:hAnsi="Aptos" w:cs="Arial"/>
              </w:rPr>
              <w:t>:</w:t>
            </w:r>
          </w:p>
        </w:tc>
      </w:tr>
    </w:tbl>
    <w:p w14:paraId="7334723D" w14:textId="49C88F23" w:rsidR="00EB0145" w:rsidRPr="00E24A55" w:rsidRDefault="00EB0145" w:rsidP="00704FEB">
      <w:pPr>
        <w:rPr>
          <w:rFonts w:ascii="Aptos" w:hAnsi="Aptos" w:cs="Arial"/>
        </w:rPr>
      </w:pPr>
    </w:p>
    <w:p w14:paraId="17AC7765" w14:textId="3E3E33FD" w:rsidR="003635F4" w:rsidRPr="00E24A55" w:rsidRDefault="00EB0145" w:rsidP="00704FEB">
      <w:pPr>
        <w:rPr>
          <w:rFonts w:ascii="Aptos" w:hAnsi="Aptos" w:cs="Arial"/>
        </w:rPr>
      </w:pPr>
      <w:r w:rsidRPr="00E24A55">
        <w:rPr>
          <w:rFonts w:ascii="Aptos" w:hAnsi="Aptos" w:cs="Arial"/>
        </w:rPr>
        <w:t>Signature of Applican</w:t>
      </w:r>
      <w:r w:rsidR="004712A2" w:rsidRPr="00E24A55">
        <w:rPr>
          <w:rFonts w:ascii="Aptos" w:hAnsi="Aptos" w:cs="Arial"/>
        </w:rPr>
        <w:t>t:</w:t>
      </w:r>
      <w:r w:rsidR="003635F4" w:rsidRPr="00E24A55">
        <w:rPr>
          <w:rFonts w:ascii="Aptos" w:hAnsi="Aptos" w:cs="Arial"/>
          <w:noProof/>
        </w:rPr>
        <w:t xml:space="preserve"> </w:t>
      </w:r>
    </w:p>
    <w:p w14:paraId="3E0F8333" w14:textId="269C9338" w:rsidR="000A4BFA" w:rsidRPr="00E24A55" w:rsidRDefault="003635F4" w:rsidP="00704FEB">
      <w:pPr>
        <w:rPr>
          <w:rFonts w:ascii="Aptos" w:hAnsi="Aptos" w:cs="Arial"/>
        </w:rPr>
      </w:pPr>
      <w:r w:rsidRPr="00E24A55">
        <w:rPr>
          <w:rFonts w:ascii="Aptos" w:hAnsi="Aptos" w:cs="Arial"/>
        </w:rPr>
        <w:t xml:space="preserve">                                         </w:t>
      </w:r>
      <w:r w:rsidR="004712A2" w:rsidRPr="00E24A55">
        <w:rPr>
          <w:rFonts w:ascii="Aptos" w:hAnsi="Aptos" w:cs="Arial"/>
        </w:rPr>
        <w:t xml:space="preserve"> </w:t>
      </w:r>
    </w:p>
    <w:sectPr w:rsidR="000A4BFA" w:rsidRPr="00E24A55" w:rsidSect="009F3B90">
      <w:headerReference w:type="default" r:id="rId11"/>
      <w:footerReference w:type="even" r:id="rId12"/>
      <w:footerReference w:type="default" r:id="rId13"/>
      <w:pgSz w:w="11906" w:h="16838"/>
      <w:pgMar w:top="1258" w:right="1286" w:bottom="5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F6103" w14:textId="77777777" w:rsidR="003B00B7" w:rsidRDefault="003B00B7">
      <w:r>
        <w:separator/>
      </w:r>
    </w:p>
  </w:endnote>
  <w:endnote w:type="continuationSeparator" w:id="0">
    <w:p w14:paraId="2F214546" w14:textId="77777777" w:rsidR="003B00B7" w:rsidRDefault="003B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62C10" w14:textId="77777777" w:rsidR="00C55EBB" w:rsidRDefault="00D61EAA" w:rsidP="00164678">
    <w:pPr>
      <w:pStyle w:val="Footer"/>
      <w:framePr w:wrap="around" w:vAnchor="text" w:hAnchor="margin" w:xAlign="center" w:y="1"/>
      <w:rPr>
        <w:rStyle w:val="PageNumber"/>
      </w:rPr>
    </w:pPr>
    <w:r>
      <w:rPr>
        <w:rStyle w:val="PageNumber"/>
      </w:rPr>
      <w:fldChar w:fldCharType="begin"/>
    </w:r>
    <w:r w:rsidR="00C55EBB">
      <w:rPr>
        <w:rStyle w:val="PageNumber"/>
      </w:rPr>
      <w:instrText xml:space="preserve">PAGE  </w:instrText>
    </w:r>
    <w:r>
      <w:rPr>
        <w:rStyle w:val="PageNumber"/>
      </w:rPr>
      <w:fldChar w:fldCharType="end"/>
    </w:r>
  </w:p>
  <w:p w14:paraId="5225405F" w14:textId="77777777" w:rsidR="00C55EBB" w:rsidRDefault="00C55E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7BD1B" w14:textId="3F599F89" w:rsidR="00C55EBB" w:rsidRPr="00A75884" w:rsidRDefault="00D61EAA" w:rsidP="00164678">
    <w:pPr>
      <w:pStyle w:val="Footer"/>
      <w:framePr w:wrap="around" w:vAnchor="text" w:hAnchor="margin" w:xAlign="center" w:y="1"/>
      <w:rPr>
        <w:rStyle w:val="PageNumber"/>
        <w:rFonts w:ascii="Aptos" w:hAnsi="Aptos"/>
      </w:rPr>
    </w:pPr>
    <w:r w:rsidRPr="00A75884">
      <w:rPr>
        <w:rStyle w:val="PageNumber"/>
        <w:rFonts w:ascii="Aptos" w:hAnsi="Aptos"/>
      </w:rPr>
      <w:fldChar w:fldCharType="begin"/>
    </w:r>
    <w:r w:rsidR="00C55EBB" w:rsidRPr="00A75884">
      <w:rPr>
        <w:rStyle w:val="PageNumber"/>
        <w:rFonts w:ascii="Aptos" w:hAnsi="Aptos"/>
      </w:rPr>
      <w:instrText xml:space="preserve">PAGE  </w:instrText>
    </w:r>
    <w:r w:rsidRPr="00A75884">
      <w:rPr>
        <w:rStyle w:val="PageNumber"/>
        <w:rFonts w:ascii="Aptos" w:hAnsi="Aptos"/>
      </w:rPr>
      <w:fldChar w:fldCharType="separate"/>
    </w:r>
    <w:r w:rsidR="00BA1EE0" w:rsidRPr="00A75884">
      <w:rPr>
        <w:rStyle w:val="PageNumber"/>
        <w:rFonts w:ascii="Aptos" w:hAnsi="Aptos"/>
        <w:noProof/>
      </w:rPr>
      <w:t>2</w:t>
    </w:r>
    <w:r w:rsidRPr="00A75884">
      <w:rPr>
        <w:rStyle w:val="PageNumber"/>
        <w:rFonts w:ascii="Aptos" w:hAnsi="Aptos"/>
      </w:rPr>
      <w:fldChar w:fldCharType="end"/>
    </w:r>
  </w:p>
  <w:p w14:paraId="55EE9AA3" w14:textId="77777777" w:rsidR="00C55EBB" w:rsidRDefault="00C55E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A4757" w14:textId="77777777" w:rsidR="003B00B7" w:rsidRDefault="003B00B7">
      <w:r>
        <w:separator/>
      </w:r>
    </w:p>
  </w:footnote>
  <w:footnote w:type="continuationSeparator" w:id="0">
    <w:p w14:paraId="61AC87E2" w14:textId="77777777" w:rsidR="003B00B7" w:rsidRDefault="003B0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AF460" w14:textId="71E65399" w:rsidR="00C55EBB" w:rsidRDefault="00E24A55">
    <w:pPr>
      <w:pStyle w:val="Header"/>
    </w:pPr>
    <w:r w:rsidRPr="00704FEB">
      <w:rPr>
        <w:noProof/>
      </w:rPr>
      <w:drawing>
        <wp:inline distT="0" distB="0" distL="0" distR="0" wp14:anchorId="6BFE6D9C" wp14:editId="1ABFF694">
          <wp:extent cx="2581275" cy="342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91E60"/>
    <w:multiLevelType w:val="hybridMultilevel"/>
    <w:tmpl w:val="1CFC5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D0110"/>
    <w:multiLevelType w:val="hybridMultilevel"/>
    <w:tmpl w:val="D7706F1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455587"/>
    <w:multiLevelType w:val="hybridMultilevel"/>
    <w:tmpl w:val="C548CF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7072624"/>
    <w:multiLevelType w:val="hybridMultilevel"/>
    <w:tmpl w:val="FDA8A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01678"/>
    <w:multiLevelType w:val="hybridMultilevel"/>
    <w:tmpl w:val="3AAC2418"/>
    <w:lvl w:ilvl="0" w:tplc="04090005">
      <w:start w:val="1"/>
      <w:numFmt w:val="bullet"/>
      <w:lvlText w:val=""/>
      <w:lvlJc w:val="left"/>
      <w:pPr>
        <w:tabs>
          <w:tab w:val="num" w:pos="1395"/>
        </w:tabs>
        <w:ind w:left="1395" w:hanging="360"/>
      </w:pPr>
      <w:rPr>
        <w:rFonts w:ascii="Wingdings" w:hAnsi="Wingdings" w:hint="default"/>
      </w:rPr>
    </w:lvl>
    <w:lvl w:ilvl="1" w:tplc="04090003" w:tentative="1">
      <w:start w:val="1"/>
      <w:numFmt w:val="bullet"/>
      <w:lvlText w:val="o"/>
      <w:lvlJc w:val="left"/>
      <w:pPr>
        <w:tabs>
          <w:tab w:val="num" w:pos="2115"/>
        </w:tabs>
        <w:ind w:left="2115" w:hanging="360"/>
      </w:pPr>
      <w:rPr>
        <w:rFonts w:ascii="Courier New" w:hAnsi="Courier New" w:hint="default"/>
      </w:rPr>
    </w:lvl>
    <w:lvl w:ilvl="2" w:tplc="04090005" w:tentative="1">
      <w:start w:val="1"/>
      <w:numFmt w:val="bullet"/>
      <w:lvlText w:val=""/>
      <w:lvlJc w:val="left"/>
      <w:pPr>
        <w:tabs>
          <w:tab w:val="num" w:pos="2835"/>
        </w:tabs>
        <w:ind w:left="2835" w:hanging="360"/>
      </w:pPr>
      <w:rPr>
        <w:rFonts w:ascii="Wingdings" w:hAnsi="Wingdings" w:hint="default"/>
      </w:rPr>
    </w:lvl>
    <w:lvl w:ilvl="3" w:tplc="04090001" w:tentative="1">
      <w:start w:val="1"/>
      <w:numFmt w:val="bullet"/>
      <w:lvlText w:val=""/>
      <w:lvlJc w:val="left"/>
      <w:pPr>
        <w:tabs>
          <w:tab w:val="num" w:pos="3555"/>
        </w:tabs>
        <w:ind w:left="3555" w:hanging="360"/>
      </w:pPr>
      <w:rPr>
        <w:rFonts w:ascii="Symbol" w:hAnsi="Symbol" w:hint="default"/>
      </w:rPr>
    </w:lvl>
    <w:lvl w:ilvl="4" w:tplc="04090003" w:tentative="1">
      <w:start w:val="1"/>
      <w:numFmt w:val="bullet"/>
      <w:lvlText w:val="o"/>
      <w:lvlJc w:val="left"/>
      <w:pPr>
        <w:tabs>
          <w:tab w:val="num" w:pos="4275"/>
        </w:tabs>
        <w:ind w:left="4275" w:hanging="360"/>
      </w:pPr>
      <w:rPr>
        <w:rFonts w:ascii="Courier New" w:hAnsi="Courier New" w:hint="default"/>
      </w:rPr>
    </w:lvl>
    <w:lvl w:ilvl="5" w:tplc="04090005" w:tentative="1">
      <w:start w:val="1"/>
      <w:numFmt w:val="bullet"/>
      <w:lvlText w:val=""/>
      <w:lvlJc w:val="left"/>
      <w:pPr>
        <w:tabs>
          <w:tab w:val="num" w:pos="4995"/>
        </w:tabs>
        <w:ind w:left="4995" w:hanging="360"/>
      </w:pPr>
      <w:rPr>
        <w:rFonts w:ascii="Wingdings" w:hAnsi="Wingdings" w:hint="default"/>
      </w:rPr>
    </w:lvl>
    <w:lvl w:ilvl="6" w:tplc="04090001" w:tentative="1">
      <w:start w:val="1"/>
      <w:numFmt w:val="bullet"/>
      <w:lvlText w:val=""/>
      <w:lvlJc w:val="left"/>
      <w:pPr>
        <w:tabs>
          <w:tab w:val="num" w:pos="5715"/>
        </w:tabs>
        <w:ind w:left="5715" w:hanging="360"/>
      </w:pPr>
      <w:rPr>
        <w:rFonts w:ascii="Symbol" w:hAnsi="Symbol" w:hint="default"/>
      </w:rPr>
    </w:lvl>
    <w:lvl w:ilvl="7" w:tplc="04090003" w:tentative="1">
      <w:start w:val="1"/>
      <w:numFmt w:val="bullet"/>
      <w:lvlText w:val="o"/>
      <w:lvlJc w:val="left"/>
      <w:pPr>
        <w:tabs>
          <w:tab w:val="num" w:pos="6435"/>
        </w:tabs>
        <w:ind w:left="6435" w:hanging="360"/>
      </w:pPr>
      <w:rPr>
        <w:rFonts w:ascii="Courier New" w:hAnsi="Courier New" w:hint="default"/>
      </w:rPr>
    </w:lvl>
    <w:lvl w:ilvl="8" w:tplc="04090005" w:tentative="1">
      <w:start w:val="1"/>
      <w:numFmt w:val="bullet"/>
      <w:lvlText w:val=""/>
      <w:lvlJc w:val="left"/>
      <w:pPr>
        <w:tabs>
          <w:tab w:val="num" w:pos="7155"/>
        </w:tabs>
        <w:ind w:left="7155" w:hanging="360"/>
      </w:pPr>
      <w:rPr>
        <w:rFonts w:ascii="Wingdings" w:hAnsi="Wingdings" w:hint="default"/>
      </w:rPr>
    </w:lvl>
  </w:abstractNum>
  <w:abstractNum w:abstractNumId="5" w15:restartNumberingAfterBreak="0">
    <w:nsid w:val="21B97ED6"/>
    <w:multiLevelType w:val="hybridMultilevel"/>
    <w:tmpl w:val="6058AA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1E006A"/>
    <w:multiLevelType w:val="hybridMultilevel"/>
    <w:tmpl w:val="08D63B9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C197ECB"/>
    <w:multiLevelType w:val="hybridMultilevel"/>
    <w:tmpl w:val="C53E51D4"/>
    <w:lvl w:ilvl="0" w:tplc="C0027EC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E704B6C"/>
    <w:multiLevelType w:val="hybridMultilevel"/>
    <w:tmpl w:val="5DFE5AB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ED266D8"/>
    <w:multiLevelType w:val="hybridMultilevel"/>
    <w:tmpl w:val="967A5D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451657"/>
    <w:multiLevelType w:val="hybridMultilevel"/>
    <w:tmpl w:val="689A410A"/>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9869AC"/>
    <w:multiLevelType w:val="hybridMultilevel"/>
    <w:tmpl w:val="70AC1A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1C2C57"/>
    <w:multiLevelType w:val="multilevel"/>
    <w:tmpl w:val="F81288B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8178FF"/>
    <w:multiLevelType w:val="hybridMultilevel"/>
    <w:tmpl w:val="36D60E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1F7089"/>
    <w:multiLevelType w:val="hybridMultilevel"/>
    <w:tmpl w:val="2EB8AB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8401000"/>
    <w:multiLevelType w:val="hybridMultilevel"/>
    <w:tmpl w:val="0E4CF9D0"/>
    <w:lvl w:ilvl="0" w:tplc="0409000F">
      <w:start w:val="1"/>
      <w:numFmt w:val="decimal"/>
      <w:lvlText w:val="%1."/>
      <w:lvlJc w:val="left"/>
      <w:pPr>
        <w:tabs>
          <w:tab w:val="num" w:pos="1800"/>
        </w:tabs>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8C44C25"/>
    <w:multiLevelType w:val="hybridMultilevel"/>
    <w:tmpl w:val="BF941A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981163D"/>
    <w:multiLevelType w:val="hybridMultilevel"/>
    <w:tmpl w:val="B0B8F6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EF41D2B"/>
    <w:multiLevelType w:val="hybridMultilevel"/>
    <w:tmpl w:val="F96E9DD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F975AB"/>
    <w:multiLevelType w:val="hybridMultilevel"/>
    <w:tmpl w:val="F81288B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2469D8"/>
    <w:multiLevelType w:val="hybridMultilevel"/>
    <w:tmpl w:val="9EF4A1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6A7BF7"/>
    <w:multiLevelType w:val="multilevel"/>
    <w:tmpl w:val="1488110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AC0F58"/>
    <w:multiLevelType w:val="hybridMultilevel"/>
    <w:tmpl w:val="66D677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425173"/>
    <w:multiLevelType w:val="hybridMultilevel"/>
    <w:tmpl w:val="F4FE6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6E12B8"/>
    <w:multiLevelType w:val="hybridMultilevel"/>
    <w:tmpl w:val="AE5EC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FF5624"/>
    <w:multiLevelType w:val="hybridMultilevel"/>
    <w:tmpl w:val="D83AA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EC4496"/>
    <w:multiLevelType w:val="hybridMultilevel"/>
    <w:tmpl w:val="F8E62A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C2521D2"/>
    <w:multiLevelType w:val="hybridMultilevel"/>
    <w:tmpl w:val="3384B90E"/>
    <w:lvl w:ilvl="0" w:tplc="7738FDE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F513D74"/>
    <w:multiLevelType w:val="hybridMultilevel"/>
    <w:tmpl w:val="742C1596"/>
    <w:lvl w:ilvl="0" w:tplc="0409000F">
      <w:start w:val="1"/>
      <w:numFmt w:val="decimal"/>
      <w:lvlText w:val="%1."/>
      <w:lvlJc w:val="left"/>
      <w:pPr>
        <w:tabs>
          <w:tab w:val="num" w:pos="2160"/>
        </w:tabs>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81C1F4E"/>
    <w:multiLevelType w:val="hybridMultilevel"/>
    <w:tmpl w:val="3168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5D3E10"/>
    <w:multiLevelType w:val="hybridMultilevel"/>
    <w:tmpl w:val="51B066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2720232">
    <w:abstractNumId w:val="27"/>
  </w:num>
  <w:num w:numId="2" w16cid:durableId="588738614">
    <w:abstractNumId w:val="5"/>
  </w:num>
  <w:num w:numId="3" w16cid:durableId="979575570">
    <w:abstractNumId w:val="1"/>
  </w:num>
  <w:num w:numId="4" w16cid:durableId="1802385284">
    <w:abstractNumId w:val="11"/>
  </w:num>
  <w:num w:numId="5" w16cid:durableId="1012534579">
    <w:abstractNumId w:val="7"/>
  </w:num>
  <w:num w:numId="6" w16cid:durableId="1563253965">
    <w:abstractNumId w:val="4"/>
  </w:num>
  <w:num w:numId="7" w16cid:durableId="879895996">
    <w:abstractNumId w:val="8"/>
  </w:num>
  <w:num w:numId="8" w16cid:durableId="1401370927">
    <w:abstractNumId w:val="14"/>
  </w:num>
  <w:num w:numId="9" w16cid:durableId="483860936">
    <w:abstractNumId w:val="28"/>
  </w:num>
  <w:num w:numId="10" w16cid:durableId="1358504859">
    <w:abstractNumId w:val="15"/>
  </w:num>
  <w:num w:numId="11" w16cid:durableId="1123815853">
    <w:abstractNumId w:val="6"/>
  </w:num>
  <w:num w:numId="12" w16cid:durableId="1959138674">
    <w:abstractNumId w:val="16"/>
  </w:num>
  <w:num w:numId="13" w16cid:durableId="390692159">
    <w:abstractNumId w:val="3"/>
  </w:num>
  <w:num w:numId="14" w16cid:durableId="930624028">
    <w:abstractNumId w:val="17"/>
  </w:num>
  <w:num w:numId="15" w16cid:durableId="3018692">
    <w:abstractNumId w:val="13"/>
  </w:num>
  <w:num w:numId="16" w16cid:durableId="874465530">
    <w:abstractNumId w:val="25"/>
  </w:num>
  <w:num w:numId="17" w16cid:durableId="1588803965">
    <w:abstractNumId w:val="26"/>
  </w:num>
  <w:num w:numId="18" w16cid:durableId="1650742198">
    <w:abstractNumId w:val="18"/>
  </w:num>
  <w:num w:numId="19" w16cid:durableId="273100848">
    <w:abstractNumId w:val="21"/>
  </w:num>
  <w:num w:numId="20" w16cid:durableId="745958708">
    <w:abstractNumId w:val="19"/>
  </w:num>
  <w:num w:numId="21" w16cid:durableId="2127963268">
    <w:abstractNumId w:val="12"/>
  </w:num>
  <w:num w:numId="22" w16cid:durableId="1004360506">
    <w:abstractNumId w:val="10"/>
  </w:num>
  <w:num w:numId="23" w16cid:durableId="995451472">
    <w:abstractNumId w:val="20"/>
  </w:num>
  <w:num w:numId="24" w16cid:durableId="1131939544">
    <w:abstractNumId w:val="22"/>
  </w:num>
  <w:num w:numId="25" w16cid:durableId="875704144">
    <w:abstractNumId w:val="30"/>
  </w:num>
  <w:num w:numId="26" w16cid:durableId="1488396311">
    <w:abstractNumId w:val="0"/>
  </w:num>
  <w:num w:numId="27" w16cid:durableId="1016267447">
    <w:abstractNumId w:val="9"/>
  </w:num>
  <w:num w:numId="28" w16cid:durableId="1817718936">
    <w:abstractNumId w:val="23"/>
  </w:num>
  <w:num w:numId="29" w16cid:durableId="1923754176">
    <w:abstractNumId w:val="29"/>
  </w:num>
  <w:num w:numId="30" w16cid:durableId="1018584904">
    <w:abstractNumId w:val="2"/>
  </w:num>
  <w:num w:numId="31" w16cid:durableId="18517910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39C"/>
    <w:rsid w:val="000031F4"/>
    <w:rsid w:val="000053BA"/>
    <w:rsid w:val="00006FBF"/>
    <w:rsid w:val="0000759D"/>
    <w:rsid w:val="00007F65"/>
    <w:rsid w:val="00012F4E"/>
    <w:rsid w:val="000135A2"/>
    <w:rsid w:val="000155D3"/>
    <w:rsid w:val="00015C1C"/>
    <w:rsid w:val="000202AA"/>
    <w:rsid w:val="000219A1"/>
    <w:rsid w:val="000247FA"/>
    <w:rsid w:val="00032DFE"/>
    <w:rsid w:val="00033055"/>
    <w:rsid w:val="00035BC8"/>
    <w:rsid w:val="00037145"/>
    <w:rsid w:val="0003781A"/>
    <w:rsid w:val="00037E1F"/>
    <w:rsid w:val="00044731"/>
    <w:rsid w:val="0005245A"/>
    <w:rsid w:val="000773C6"/>
    <w:rsid w:val="00081489"/>
    <w:rsid w:val="00081957"/>
    <w:rsid w:val="00097D10"/>
    <w:rsid w:val="000A1969"/>
    <w:rsid w:val="000A4BFA"/>
    <w:rsid w:val="000B0938"/>
    <w:rsid w:val="000B33E0"/>
    <w:rsid w:val="000C5DC4"/>
    <w:rsid w:val="000C5EB0"/>
    <w:rsid w:val="000C74E0"/>
    <w:rsid w:val="000E0C9E"/>
    <w:rsid w:val="000E63A7"/>
    <w:rsid w:val="000F1FFA"/>
    <w:rsid w:val="000F4600"/>
    <w:rsid w:val="00101F16"/>
    <w:rsid w:val="00106474"/>
    <w:rsid w:val="0011340C"/>
    <w:rsid w:val="001156D3"/>
    <w:rsid w:val="001163FA"/>
    <w:rsid w:val="00117FCB"/>
    <w:rsid w:val="001267B2"/>
    <w:rsid w:val="00136109"/>
    <w:rsid w:val="001375AB"/>
    <w:rsid w:val="00144876"/>
    <w:rsid w:val="00144E98"/>
    <w:rsid w:val="001477EB"/>
    <w:rsid w:val="00147CC5"/>
    <w:rsid w:val="001544E0"/>
    <w:rsid w:val="00161D6E"/>
    <w:rsid w:val="00162FEB"/>
    <w:rsid w:val="00164678"/>
    <w:rsid w:val="00171757"/>
    <w:rsid w:val="0017208A"/>
    <w:rsid w:val="00173F8D"/>
    <w:rsid w:val="00181041"/>
    <w:rsid w:val="00182F29"/>
    <w:rsid w:val="00186E6F"/>
    <w:rsid w:val="001907C3"/>
    <w:rsid w:val="0019171B"/>
    <w:rsid w:val="001947D3"/>
    <w:rsid w:val="001962FD"/>
    <w:rsid w:val="001A0C59"/>
    <w:rsid w:val="001A720A"/>
    <w:rsid w:val="001B2257"/>
    <w:rsid w:val="001C3854"/>
    <w:rsid w:val="001C4B24"/>
    <w:rsid w:val="001D2D57"/>
    <w:rsid w:val="001D429D"/>
    <w:rsid w:val="001E5065"/>
    <w:rsid w:val="001E6490"/>
    <w:rsid w:val="001E64DC"/>
    <w:rsid w:val="002079A3"/>
    <w:rsid w:val="00210CF8"/>
    <w:rsid w:val="00235038"/>
    <w:rsid w:val="002402F4"/>
    <w:rsid w:val="002429D1"/>
    <w:rsid w:val="0024629E"/>
    <w:rsid w:val="00246772"/>
    <w:rsid w:val="00252D0F"/>
    <w:rsid w:val="002558F8"/>
    <w:rsid w:val="002636A3"/>
    <w:rsid w:val="00275515"/>
    <w:rsid w:val="0027705B"/>
    <w:rsid w:val="00280E4B"/>
    <w:rsid w:val="00281068"/>
    <w:rsid w:val="0028597C"/>
    <w:rsid w:val="00295B91"/>
    <w:rsid w:val="002B3D63"/>
    <w:rsid w:val="002C068F"/>
    <w:rsid w:val="002C7C08"/>
    <w:rsid w:val="002D0874"/>
    <w:rsid w:val="002E06EE"/>
    <w:rsid w:val="002E1B20"/>
    <w:rsid w:val="002E1D94"/>
    <w:rsid w:val="002E5EC2"/>
    <w:rsid w:val="002E6F20"/>
    <w:rsid w:val="002F7BDB"/>
    <w:rsid w:val="003115E7"/>
    <w:rsid w:val="003146EF"/>
    <w:rsid w:val="00322310"/>
    <w:rsid w:val="00322E0F"/>
    <w:rsid w:val="00332DCF"/>
    <w:rsid w:val="00336B5F"/>
    <w:rsid w:val="00350489"/>
    <w:rsid w:val="00350D2D"/>
    <w:rsid w:val="00362D77"/>
    <w:rsid w:val="003635F4"/>
    <w:rsid w:val="0036683D"/>
    <w:rsid w:val="00371D55"/>
    <w:rsid w:val="00375075"/>
    <w:rsid w:val="003820E2"/>
    <w:rsid w:val="003823DB"/>
    <w:rsid w:val="00382A3C"/>
    <w:rsid w:val="0039071C"/>
    <w:rsid w:val="003949CF"/>
    <w:rsid w:val="00396765"/>
    <w:rsid w:val="00396FAC"/>
    <w:rsid w:val="003977F4"/>
    <w:rsid w:val="003A1FC8"/>
    <w:rsid w:val="003A20F4"/>
    <w:rsid w:val="003B00B7"/>
    <w:rsid w:val="003B1334"/>
    <w:rsid w:val="003B3D31"/>
    <w:rsid w:val="003B666F"/>
    <w:rsid w:val="003C48F3"/>
    <w:rsid w:val="003C7B2E"/>
    <w:rsid w:val="003D02EE"/>
    <w:rsid w:val="003D2650"/>
    <w:rsid w:val="003D2E19"/>
    <w:rsid w:val="003E1059"/>
    <w:rsid w:val="003E2AC4"/>
    <w:rsid w:val="003F1486"/>
    <w:rsid w:val="003F2E75"/>
    <w:rsid w:val="00401911"/>
    <w:rsid w:val="004133B1"/>
    <w:rsid w:val="00415DC0"/>
    <w:rsid w:val="004168EA"/>
    <w:rsid w:val="00420419"/>
    <w:rsid w:val="0042063D"/>
    <w:rsid w:val="00422394"/>
    <w:rsid w:val="004224D2"/>
    <w:rsid w:val="00424A35"/>
    <w:rsid w:val="00431479"/>
    <w:rsid w:val="00434CA0"/>
    <w:rsid w:val="00441F54"/>
    <w:rsid w:val="004427FD"/>
    <w:rsid w:val="00443918"/>
    <w:rsid w:val="0044770B"/>
    <w:rsid w:val="0045239C"/>
    <w:rsid w:val="00457E90"/>
    <w:rsid w:val="004712A2"/>
    <w:rsid w:val="004713F7"/>
    <w:rsid w:val="004827B6"/>
    <w:rsid w:val="00492BE4"/>
    <w:rsid w:val="004951F0"/>
    <w:rsid w:val="004B3113"/>
    <w:rsid w:val="004B6546"/>
    <w:rsid w:val="004B6BA1"/>
    <w:rsid w:val="004C167E"/>
    <w:rsid w:val="004C390A"/>
    <w:rsid w:val="004C7135"/>
    <w:rsid w:val="004D02A4"/>
    <w:rsid w:val="004D4148"/>
    <w:rsid w:val="004E1C11"/>
    <w:rsid w:val="004E2185"/>
    <w:rsid w:val="004F48A8"/>
    <w:rsid w:val="004F5B21"/>
    <w:rsid w:val="00503CC8"/>
    <w:rsid w:val="0050404F"/>
    <w:rsid w:val="005042F2"/>
    <w:rsid w:val="00507B23"/>
    <w:rsid w:val="00512755"/>
    <w:rsid w:val="00520168"/>
    <w:rsid w:val="005220FB"/>
    <w:rsid w:val="0052438E"/>
    <w:rsid w:val="00542D29"/>
    <w:rsid w:val="00545504"/>
    <w:rsid w:val="00553E83"/>
    <w:rsid w:val="00560068"/>
    <w:rsid w:val="005647BC"/>
    <w:rsid w:val="005667E8"/>
    <w:rsid w:val="005705F3"/>
    <w:rsid w:val="00573D0C"/>
    <w:rsid w:val="00575D03"/>
    <w:rsid w:val="00576879"/>
    <w:rsid w:val="00576C18"/>
    <w:rsid w:val="00583755"/>
    <w:rsid w:val="00583B0B"/>
    <w:rsid w:val="005934C7"/>
    <w:rsid w:val="0059657E"/>
    <w:rsid w:val="005A23F4"/>
    <w:rsid w:val="005A36A0"/>
    <w:rsid w:val="005B253F"/>
    <w:rsid w:val="005B6225"/>
    <w:rsid w:val="005B7161"/>
    <w:rsid w:val="005D0E2F"/>
    <w:rsid w:val="005E250D"/>
    <w:rsid w:val="005E42D3"/>
    <w:rsid w:val="005E5A7E"/>
    <w:rsid w:val="005E741B"/>
    <w:rsid w:val="005E7EF7"/>
    <w:rsid w:val="005F1A5E"/>
    <w:rsid w:val="005F1F44"/>
    <w:rsid w:val="005F63FC"/>
    <w:rsid w:val="00612B6B"/>
    <w:rsid w:val="00613B32"/>
    <w:rsid w:val="006176D5"/>
    <w:rsid w:val="00617FA8"/>
    <w:rsid w:val="00621455"/>
    <w:rsid w:val="006269A3"/>
    <w:rsid w:val="006359F0"/>
    <w:rsid w:val="006545B6"/>
    <w:rsid w:val="00654C16"/>
    <w:rsid w:val="00657057"/>
    <w:rsid w:val="006602E2"/>
    <w:rsid w:val="0066152D"/>
    <w:rsid w:val="00670232"/>
    <w:rsid w:val="00690BAE"/>
    <w:rsid w:val="00695AFA"/>
    <w:rsid w:val="006A7F7D"/>
    <w:rsid w:val="006B035F"/>
    <w:rsid w:val="006D15CD"/>
    <w:rsid w:val="006D1DD2"/>
    <w:rsid w:val="006D7090"/>
    <w:rsid w:val="006D76EF"/>
    <w:rsid w:val="006E0BBE"/>
    <w:rsid w:val="006E34F5"/>
    <w:rsid w:val="006E5CDE"/>
    <w:rsid w:val="006E6511"/>
    <w:rsid w:val="0070226D"/>
    <w:rsid w:val="00702F58"/>
    <w:rsid w:val="00704FEB"/>
    <w:rsid w:val="00705EF1"/>
    <w:rsid w:val="007076DD"/>
    <w:rsid w:val="00716783"/>
    <w:rsid w:val="007222B2"/>
    <w:rsid w:val="00722CA9"/>
    <w:rsid w:val="007305A2"/>
    <w:rsid w:val="0073128E"/>
    <w:rsid w:val="007335B2"/>
    <w:rsid w:val="007335C8"/>
    <w:rsid w:val="00734466"/>
    <w:rsid w:val="007421F4"/>
    <w:rsid w:val="007471A2"/>
    <w:rsid w:val="00754398"/>
    <w:rsid w:val="0076441B"/>
    <w:rsid w:val="007715E8"/>
    <w:rsid w:val="007725E2"/>
    <w:rsid w:val="0077739E"/>
    <w:rsid w:val="0078073B"/>
    <w:rsid w:val="00781943"/>
    <w:rsid w:val="00781C80"/>
    <w:rsid w:val="007852A7"/>
    <w:rsid w:val="0079235F"/>
    <w:rsid w:val="00796379"/>
    <w:rsid w:val="0079784F"/>
    <w:rsid w:val="007A0765"/>
    <w:rsid w:val="007B079F"/>
    <w:rsid w:val="007B17B9"/>
    <w:rsid w:val="007B2E66"/>
    <w:rsid w:val="007B31F4"/>
    <w:rsid w:val="007C6B8E"/>
    <w:rsid w:val="007D29A8"/>
    <w:rsid w:val="007D2C78"/>
    <w:rsid w:val="007E5F98"/>
    <w:rsid w:val="007E7EA0"/>
    <w:rsid w:val="007F6980"/>
    <w:rsid w:val="008079F6"/>
    <w:rsid w:val="00812905"/>
    <w:rsid w:val="00815C16"/>
    <w:rsid w:val="00815C26"/>
    <w:rsid w:val="00822E03"/>
    <w:rsid w:val="00823418"/>
    <w:rsid w:val="0082798F"/>
    <w:rsid w:val="00831A02"/>
    <w:rsid w:val="00836AD4"/>
    <w:rsid w:val="00841DF4"/>
    <w:rsid w:val="00843484"/>
    <w:rsid w:val="0084370E"/>
    <w:rsid w:val="0085520C"/>
    <w:rsid w:val="00855DCA"/>
    <w:rsid w:val="008562E4"/>
    <w:rsid w:val="00861BEB"/>
    <w:rsid w:val="00873EA2"/>
    <w:rsid w:val="008842E5"/>
    <w:rsid w:val="00884473"/>
    <w:rsid w:val="008906CC"/>
    <w:rsid w:val="00892BAF"/>
    <w:rsid w:val="0089592B"/>
    <w:rsid w:val="008A1D4C"/>
    <w:rsid w:val="008C21F7"/>
    <w:rsid w:val="008D2995"/>
    <w:rsid w:val="008D3337"/>
    <w:rsid w:val="008D718C"/>
    <w:rsid w:val="008E077E"/>
    <w:rsid w:val="008E17D5"/>
    <w:rsid w:val="008F267A"/>
    <w:rsid w:val="008F42F5"/>
    <w:rsid w:val="008F6A20"/>
    <w:rsid w:val="00910E16"/>
    <w:rsid w:val="00912074"/>
    <w:rsid w:val="00916837"/>
    <w:rsid w:val="00920A48"/>
    <w:rsid w:val="00921779"/>
    <w:rsid w:val="009244AF"/>
    <w:rsid w:val="00924E22"/>
    <w:rsid w:val="00930CC9"/>
    <w:rsid w:val="00956930"/>
    <w:rsid w:val="00965992"/>
    <w:rsid w:val="00966DE9"/>
    <w:rsid w:val="00981AE4"/>
    <w:rsid w:val="0098463B"/>
    <w:rsid w:val="0098735D"/>
    <w:rsid w:val="00995F8E"/>
    <w:rsid w:val="009A2427"/>
    <w:rsid w:val="009A3739"/>
    <w:rsid w:val="009A4537"/>
    <w:rsid w:val="009A7ED5"/>
    <w:rsid w:val="009B1A17"/>
    <w:rsid w:val="009B2ADB"/>
    <w:rsid w:val="009C61B2"/>
    <w:rsid w:val="009C7B8A"/>
    <w:rsid w:val="009D1B4D"/>
    <w:rsid w:val="009D4890"/>
    <w:rsid w:val="009D6AC2"/>
    <w:rsid w:val="009E0023"/>
    <w:rsid w:val="009E5EDF"/>
    <w:rsid w:val="009E690C"/>
    <w:rsid w:val="009E766D"/>
    <w:rsid w:val="009F3B90"/>
    <w:rsid w:val="009F6EE2"/>
    <w:rsid w:val="00A3087B"/>
    <w:rsid w:val="00A370FB"/>
    <w:rsid w:val="00A44AD2"/>
    <w:rsid w:val="00A44E3D"/>
    <w:rsid w:val="00A54FCC"/>
    <w:rsid w:val="00A70690"/>
    <w:rsid w:val="00A74440"/>
    <w:rsid w:val="00A75884"/>
    <w:rsid w:val="00A76D84"/>
    <w:rsid w:val="00A82E26"/>
    <w:rsid w:val="00A83F38"/>
    <w:rsid w:val="00A939C6"/>
    <w:rsid w:val="00A95C33"/>
    <w:rsid w:val="00A97B59"/>
    <w:rsid w:val="00AA0DE4"/>
    <w:rsid w:val="00AA5332"/>
    <w:rsid w:val="00AC2532"/>
    <w:rsid w:val="00AC2832"/>
    <w:rsid w:val="00AC3661"/>
    <w:rsid w:val="00AC4165"/>
    <w:rsid w:val="00AC5C7B"/>
    <w:rsid w:val="00AC7988"/>
    <w:rsid w:val="00AD3289"/>
    <w:rsid w:val="00AE5EF4"/>
    <w:rsid w:val="00AF11B8"/>
    <w:rsid w:val="00AF409A"/>
    <w:rsid w:val="00AF49D7"/>
    <w:rsid w:val="00B014F3"/>
    <w:rsid w:val="00B0542C"/>
    <w:rsid w:val="00B05976"/>
    <w:rsid w:val="00B12465"/>
    <w:rsid w:val="00B14E53"/>
    <w:rsid w:val="00B20CC7"/>
    <w:rsid w:val="00B24F08"/>
    <w:rsid w:val="00B346BA"/>
    <w:rsid w:val="00B34D60"/>
    <w:rsid w:val="00B4379B"/>
    <w:rsid w:val="00B5357D"/>
    <w:rsid w:val="00B5679F"/>
    <w:rsid w:val="00B6026C"/>
    <w:rsid w:val="00B648A0"/>
    <w:rsid w:val="00B72AB2"/>
    <w:rsid w:val="00B76872"/>
    <w:rsid w:val="00B83F70"/>
    <w:rsid w:val="00B90371"/>
    <w:rsid w:val="00B93EED"/>
    <w:rsid w:val="00BA1EE0"/>
    <w:rsid w:val="00BA4A05"/>
    <w:rsid w:val="00BA660D"/>
    <w:rsid w:val="00BC162A"/>
    <w:rsid w:val="00BC3A73"/>
    <w:rsid w:val="00BC4125"/>
    <w:rsid w:val="00BD2BEB"/>
    <w:rsid w:val="00BD3B9E"/>
    <w:rsid w:val="00BD6825"/>
    <w:rsid w:val="00BE2289"/>
    <w:rsid w:val="00BE2394"/>
    <w:rsid w:val="00BE466E"/>
    <w:rsid w:val="00BE6D07"/>
    <w:rsid w:val="00BF79C3"/>
    <w:rsid w:val="00C01625"/>
    <w:rsid w:val="00C057C0"/>
    <w:rsid w:val="00C06453"/>
    <w:rsid w:val="00C10E92"/>
    <w:rsid w:val="00C156B9"/>
    <w:rsid w:val="00C16CAD"/>
    <w:rsid w:val="00C22240"/>
    <w:rsid w:val="00C344C0"/>
    <w:rsid w:val="00C55B2B"/>
    <w:rsid w:val="00C55EBB"/>
    <w:rsid w:val="00C60E1D"/>
    <w:rsid w:val="00C60FB2"/>
    <w:rsid w:val="00C62144"/>
    <w:rsid w:val="00C723EE"/>
    <w:rsid w:val="00C74E2C"/>
    <w:rsid w:val="00C77025"/>
    <w:rsid w:val="00C7775F"/>
    <w:rsid w:val="00C77B68"/>
    <w:rsid w:val="00C80BEF"/>
    <w:rsid w:val="00C91F64"/>
    <w:rsid w:val="00C935E1"/>
    <w:rsid w:val="00C9479E"/>
    <w:rsid w:val="00CA35E8"/>
    <w:rsid w:val="00CB1A89"/>
    <w:rsid w:val="00CB662F"/>
    <w:rsid w:val="00CB668C"/>
    <w:rsid w:val="00CC4C51"/>
    <w:rsid w:val="00CC563F"/>
    <w:rsid w:val="00CC694A"/>
    <w:rsid w:val="00CE041B"/>
    <w:rsid w:val="00CE11B8"/>
    <w:rsid w:val="00CF3399"/>
    <w:rsid w:val="00D03076"/>
    <w:rsid w:val="00D03BCB"/>
    <w:rsid w:val="00D054BE"/>
    <w:rsid w:val="00D1452C"/>
    <w:rsid w:val="00D14E11"/>
    <w:rsid w:val="00D164EA"/>
    <w:rsid w:val="00D17F33"/>
    <w:rsid w:val="00D22138"/>
    <w:rsid w:val="00D22928"/>
    <w:rsid w:val="00D23094"/>
    <w:rsid w:val="00D32D47"/>
    <w:rsid w:val="00D33355"/>
    <w:rsid w:val="00D3358D"/>
    <w:rsid w:val="00D33F21"/>
    <w:rsid w:val="00D366E9"/>
    <w:rsid w:val="00D446E9"/>
    <w:rsid w:val="00D51101"/>
    <w:rsid w:val="00D545A9"/>
    <w:rsid w:val="00D57058"/>
    <w:rsid w:val="00D61EAA"/>
    <w:rsid w:val="00D8497C"/>
    <w:rsid w:val="00D87253"/>
    <w:rsid w:val="00D872DA"/>
    <w:rsid w:val="00D95247"/>
    <w:rsid w:val="00DA30A5"/>
    <w:rsid w:val="00DA3B65"/>
    <w:rsid w:val="00DA702E"/>
    <w:rsid w:val="00DC0215"/>
    <w:rsid w:val="00DD1376"/>
    <w:rsid w:val="00DD71C6"/>
    <w:rsid w:val="00DE018F"/>
    <w:rsid w:val="00DE6F26"/>
    <w:rsid w:val="00DF2382"/>
    <w:rsid w:val="00DF3698"/>
    <w:rsid w:val="00E00722"/>
    <w:rsid w:val="00E07CCD"/>
    <w:rsid w:val="00E137E4"/>
    <w:rsid w:val="00E24A55"/>
    <w:rsid w:val="00E26B09"/>
    <w:rsid w:val="00E33DF2"/>
    <w:rsid w:val="00E3567B"/>
    <w:rsid w:val="00E422E4"/>
    <w:rsid w:val="00E45414"/>
    <w:rsid w:val="00E518FE"/>
    <w:rsid w:val="00E6163A"/>
    <w:rsid w:val="00E66A42"/>
    <w:rsid w:val="00E67F08"/>
    <w:rsid w:val="00E71C48"/>
    <w:rsid w:val="00E72E84"/>
    <w:rsid w:val="00E74C9E"/>
    <w:rsid w:val="00E75CDD"/>
    <w:rsid w:val="00E75FB6"/>
    <w:rsid w:val="00E81483"/>
    <w:rsid w:val="00E9425B"/>
    <w:rsid w:val="00E94E12"/>
    <w:rsid w:val="00EA3993"/>
    <w:rsid w:val="00EA735C"/>
    <w:rsid w:val="00EB0145"/>
    <w:rsid w:val="00EB4535"/>
    <w:rsid w:val="00EB5E09"/>
    <w:rsid w:val="00EC4E4D"/>
    <w:rsid w:val="00EC56BD"/>
    <w:rsid w:val="00ED0526"/>
    <w:rsid w:val="00ED6C2E"/>
    <w:rsid w:val="00EE448C"/>
    <w:rsid w:val="00EE5C4E"/>
    <w:rsid w:val="00EE6605"/>
    <w:rsid w:val="00EF7EAE"/>
    <w:rsid w:val="00F04362"/>
    <w:rsid w:val="00F11E96"/>
    <w:rsid w:val="00F13D36"/>
    <w:rsid w:val="00F14D81"/>
    <w:rsid w:val="00F15453"/>
    <w:rsid w:val="00F177A5"/>
    <w:rsid w:val="00F238E3"/>
    <w:rsid w:val="00F3295F"/>
    <w:rsid w:val="00F42844"/>
    <w:rsid w:val="00F474C3"/>
    <w:rsid w:val="00F53CF6"/>
    <w:rsid w:val="00F540A1"/>
    <w:rsid w:val="00F546DE"/>
    <w:rsid w:val="00F5473E"/>
    <w:rsid w:val="00F72E84"/>
    <w:rsid w:val="00F76CA5"/>
    <w:rsid w:val="00F82086"/>
    <w:rsid w:val="00F82318"/>
    <w:rsid w:val="00F836AB"/>
    <w:rsid w:val="00F84BE6"/>
    <w:rsid w:val="00F95D4C"/>
    <w:rsid w:val="00FA108A"/>
    <w:rsid w:val="00FA2F28"/>
    <w:rsid w:val="00FA40C5"/>
    <w:rsid w:val="00FC5151"/>
    <w:rsid w:val="00FC705A"/>
    <w:rsid w:val="00FE6376"/>
    <w:rsid w:val="00FF115D"/>
    <w:rsid w:val="00FF1D2B"/>
    <w:rsid w:val="00FF3CF2"/>
    <w:rsid w:val="00FF7873"/>
    <w:rsid w:val="00FF7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E6C6A1"/>
  <w15:docId w15:val="{151AE19C-DFAF-4165-9133-9CF6E864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E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4C7135"/>
    <w:pPr>
      <w:jc w:val="both"/>
    </w:pPr>
    <w:rPr>
      <w:rFonts w:ascii="Arial" w:hAnsi="Arial" w:cs="Arial"/>
      <w:sz w:val="22"/>
      <w:lang w:eastAsia="en-US"/>
    </w:rPr>
  </w:style>
  <w:style w:type="paragraph" w:styleId="BodyTextIndent">
    <w:name w:val="Body Text Indent"/>
    <w:basedOn w:val="Normal"/>
    <w:link w:val="BodyTextIndentChar"/>
    <w:semiHidden/>
    <w:rsid w:val="004C7135"/>
    <w:pPr>
      <w:ind w:left="720"/>
      <w:jc w:val="both"/>
    </w:pPr>
    <w:rPr>
      <w:rFonts w:ascii="Arial" w:hAnsi="Arial" w:cs="Arial"/>
      <w:sz w:val="22"/>
    </w:rPr>
  </w:style>
  <w:style w:type="character" w:customStyle="1" w:styleId="BodyTextIndentChar">
    <w:name w:val="Body Text Indent Char"/>
    <w:link w:val="BodyTextIndent"/>
    <w:semiHidden/>
    <w:rsid w:val="00912074"/>
    <w:rPr>
      <w:rFonts w:ascii="Arial" w:hAnsi="Arial" w:cs="Arial"/>
      <w:sz w:val="22"/>
      <w:szCs w:val="24"/>
      <w:lang w:val="en-GB"/>
    </w:rPr>
  </w:style>
  <w:style w:type="paragraph" w:styleId="ListParagraph">
    <w:name w:val="List Paragraph"/>
    <w:basedOn w:val="Normal"/>
    <w:uiPriority w:val="34"/>
    <w:qFormat/>
    <w:rsid w:val="00B05976"/>
    <w:pPr>
      <w:ind w:left="720"/>
    </w:pPr>
    <w:rPr>
      <w:lang w:eastAsia="en-US"/>
    </w:rPr>
  </w:style>
  <w:style w:type="table" w:styleId="TableGrid">
    <w:name w:val="Table Grid"/>
    <w:basedOn w:val="TableNormal"/>
    <w:rsid w:val="004E1C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B34D60"/>
    <w:pPr>
      <w:tabs>
        <w:tab w:val="center" w:pos="4153"/>
        <w:tab w:val="right" w:pos="8306"/>
      </w:tabs>
    </w:pPr>
    <w:rPr>
      <w:lang w:eastAsia="en-US"/>
    </w:rPr>
  </w:style>
  <w:style w:type="character" w:styleId="PageNumber">
    <w:name w:val="page number"/>
    <w:basedOn w:val="DefaultParagraphFont"/>
    <w:rsid w:val="00B34D60"/>
  </w:style>
  <w:style w:type="paragraph" w:customStyle="1" w:styleId="Normail">
    <w:name w:val="Normail"/>
    <w:basedOn w:val="PlainText"/>
    <w:link w:val="NormailChar"/>
    <w:rsid w:val="00F13D36"/>
    <w:rPr>
      <w:rFonts w:ascii="Arial" w:hAnsi="Arial" w:cs="Times New Roman"/>
      <w:sz w:val="22"/>
      <w:szCs w:val="24"/>
    </w:rPr>
  </w:style>
  <w:style w:type="character" w:customStyle="1" w:styleId="NormailChar">
    <w:name w:val="Normail Char"/>
    <w:link w:val="Normail"/>
    <w:rsid w:val="00F13D36"/>
    <w:rPr>
      <w:rFonts w:ascii="Arial" w:hAnsi="Arial"/>
      <w:sz w:val="22"/>
      <w:szCs w:val="24"/>
      <w:lang w:val="en-GB" w:eastAsia="en-US" w:bidi="ar-SA"/>
    </w:rPr>
  </w:style>
  <w:style w:type="paragraph" w:styleId="PlainText">
    <w:name w:val="Plain Text"/>
    <w:basedOn w:val="Normal"/>
    <w:rsid w:val="00F13D36"/>
    <w:rPr>
      <w:rFonts w:ascii="Courier New" w:hAnsi="Courier New" w:cs="Courier New"/>
      <w:sz w:val="20"/>
      <w:szCs w:val="20"/>
      <w:lang w:eastAsia="en-US"/>
    </w:rPr>
  </w:style>
  <w:style w:type="paragraph" w:styleId="BalloonText">
    <w:name w:val="Balloon Text"/>
    <w:basedOn w:val="Normal"/>
    <w:link w:val="BalloonTextChar"/>
    <w:uiPriority w:val="99"/>
    <w:semiHidden/>
    <w:unhideWhenUsed/>
    <w:rsid w:val="00D57058"/>
    <w:rPr>
      <w:rFonts w:ascii="Tahoma" w:hAnsi="Tahoma" w:cs="Tahoma"/>
      <w:sz w:val="16"/>
      <w:szCs w:val="16"/>
    </w:rPr>
  </w:style>
  <w:style w:type="character" w:customStyle="1" w:styleId="BalloonTextChar">
    <w:name w:val="Balloon Text Char"/>
    <w:link w:val="BalloonText"/>
    <w:uiPriority w:val="99"/>
    <w:semiHidden/>
    <w:rsid w:val="00D57058"/>
    <w:rPr>
      <w:rFonts w:ascii="Tahoma" w:hAnsi="Tahoma" w:cs="Tahoma"/>
      <w:sz w:val="16"/>
      <w:szCs w:val="16"/>
      <w:lang w:eastAsia="en-US"/>
    </w:rPr>
  </w:style>
  <w:style w:type="paragraph" w:styleId="Header">
    <w:name w:val="header"/>
    <w:basedOn w:val="Normal"/>
    <w:link w:val="HeaderChar"/>
    <w:uiPriority w:val="99"/>
    <w:unhideWhenUsed/>
    <w:rsid w:val="007B31F4"/>
    <w:pPr>
      <w:tabs>
        <w:tab w:val="center" w:pos="4513"/>
        <w:tab w:val="right" w:pos="9026"/>
      </w:tabs>
    </w:pPr>
    <w:rPr>
      <w:lang w:eastAsia="en-US"/>
    </w:rPr>
  </w:style>
  <w:style w:type="character" w:customStyle="1" w:styleId="HeaderChar">
    <w:name w:val="Header Char"/>
    <w:basedOn w:val="DefaultParagraphFont"/>
    <w:link w:val="Header"/>
    <w:uiPriority w:val="99"/>
    <w:rsid w:val="007B31F4"/>
    <w:rPr>
      <w:sz w:val="24"/>
      <w:szCs w:val="24"/>
      <w:lang w:eastAsia="en-US"/>
    </w:rPr>
  </w:style>
  <w:style w:type="paragraph" w:customStyle="1" w:styleId="Default">
    <w:name w:val="Default"/>
    <w:rsid w:val="002D0874"/>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F540A1"/>
    <w:rPr>
      <w:color w:val="0000FF" w:themeColor="hyperlink"/>
      <w:u w:val="single"/>
    </w:rPr>
  </w:style>
  <w:style w:type="character" w:styleId="CommentReference">
    <w:name w:val="annotation reference"/>
    <w:basedOn w:val="DefaultParagraphFont"/>
    <w:uiPriority w:val="99"/>
    <w:semiHidden/>
    <w:unhideWhenUsed/>
    <w:rsid w:val="00EE6605"/>
    <w:rPr>
      <w:sz w:val="16"/>
      <w:szCs w:val="16"/>
    </w:rPr>
  </w:style>
  <w:style w:type="paragraph" w:styleId="CommentText">
    <w:name w:val="annotation text"/>
    <w:basedOn w:val="Normal"/>
    <w:link w:val="CommentTextChar"/>
    <w:uiPriority w:val="99"/>
    <w:unhideWhenUsed/>
    <w:rsid w:val="00EE6605"/>
    <w:rPr>
      <w:sz w:val="20"/>
      <w:szCs w:val="20"/>
      <w:lang w:eastAsia="en-US"/>
    </w:rPr>
  </w:style>
  <w:style w:type="character" w:customStyle="1" w:styleId="CommentTextChar">
    <w:name w:val="Comment Text Char"/>
    <w:basedOn w:val="DefaultParagraphFont"/>
    <w:link w:val="CommentText"/>
    <w:uiPriority w:val="99"/>
    <w:rsid w:val="00EE6605"/>
    <w:rPr>
      <w:lang w:eastAsia="en-US"/>
    </w:rPr>
  </w:style>
  <w:style w:type="paragraph" w:styleId="CommentSubject">
    <w:name w:val="annotation subject"/>
    <w:basedOn w:val="CommentText"/>
    <w:next w:val="CommentText"/>
    <w:link w:val="CommentSubjectChar"/>
    <w:uiPriority w:val="99"/>
    <w:semiHidden/>
    <w:unhideWhenUsed/>
    <w:rsid w:val="00EE6605"/>
    <w:rPr>
      <w:b/>
      <w:bCs/>
    </w:rPr>
  </w:style>
  <w:style w:type="character" w:customStyle="1" w:styleId="CommentSubjectChar">
    <w:name w:val="Comment Subject Char"/>
    <w:basedOn w:val="CommentTextChar"/>
    <w:link w:val="CommentSubject"/>
    <w:uiPriority w:val="99"/>
    <w:semiHidden/>
    <w:rsid w:val="00EE6605"/>
    <w:rPr>
      <w:b/>
      <w:bCs/>
      <w:lang w:eastAsia="en-US"/>
    </w:rPr>
  </w:style>
  <w:style w:type="paragraph" w:styleId="Revision">
    <w:name w:val="Revision"/>
    <w:hidden/>
    <w:uiPriority w:val="99"/>
    <w:semiHidden/>
    <w:rsid w:val="00C16C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34635">
      <w:bodyDiv w:val="1"/>
      <w:marLeft w:val="0"/>
      <w:marRight w:val="0"/>
      <w:marTop w:val="0"/>
      <w:marBottom w:val="0"/>
      <w:divBdr>
        <w:top w:val="none" w:sz="0" w:space="0" w:color="auto"/>
        <w:left w:val="none" w:sz="0" w:space="0" w:color="auto"/>
        <w:bottom w:val="none" w:sz="0" w:space="0" w:color="auto"/>
        <w:right w:val="none" w:sz="0" w:space="0" w:color="auto"/>
      </w:divBdr>
    </w:div>
    <w:div w:id="240336980">
      <w:bodyDiv w:val="1"/>
      <w:marLeft w:val="0"/>
      <w:marRight w:val="0"/>
      <w:marTop w:val="0"/>
      <w:marBottom w:val="0"/>
      <w:divBdr>
        <w:top w:val="none" w:sz="0" w:space="0" w:color="auto"/>
        <w:left w:val="none" w:sz="0" w:space="0" w:color="auto"/>
        <w:bottom w:val="none" w:sz="0" w:space="0" w:color="auto"/>
        <w:right w:val="none" w:sz="0" w:space="0" w:color="auto"/>
      </w:divBdr>
    </w:div>
    <w:div w:id="318466347">
      <w:bodyDiv w:val="1"/>
      <w:marLeft w:val="0"/>
      <w:marRight w:val="0"/>
      <w:marTop w:val="0"/>
      <w:marBottom w:val="0"/>
      <w:divBdr>
        <w:top w:val="none" w:sz="0" w:space="0" w:color="auto"/>
        <w:left w:val="none" w:sz="0" w:space="0" w:color="auto"/>
        <w:bottom w:val="none" w:sz="0" w:space="0" w:color="auto"/>
        <w:right w:val="none" w:sz="0" w:space="0" w:color="auto"/>
      </w:divBdr>
      <w:divsChild>
        <w:div w:id="978651437">
          <w:marLeft w:val="0"/>
          <w:marRight w:val="0"/>
          <w:marTop w:val="0"/>
          <w:marBottom w:val="0"/>
          <w:divBdr>
            <w:top w:val="none" w:sz="0" w:space="0" w:color="auto"/>
            <w:left w:val="none" w:sz="0" w:space="0" w:color="auto"/>
            <w:bottom w:val="none" w:sz="0" w:space="0" w:color="auto"/>
            <w:right w:val="none" w:sz="0" w:space="0" w:color="auto"/>
          </w:divBdr>
        </w:div>
      </w:divsChild>
    </w:div>
    <w:div w:id="45529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92c5d8-5c61-48ff-a1c8-5779b0b05fd4">
      <Terms xmlns="http://schemas.microsoft.com/office/infopath/2007/PartnerControls"/>
    </lcf76f155ced4ddcb4097134ff3c332f>
    <TaxCatchAll xmlns="4010cbbe-65a1-4775-aab1-dfc7c40381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CC7A3B4DD7B249B047EC5D6DC6A564" ma:contentTypeVersion="14" ma:contentTypeDescription="Create a new document." ma:contentTypeScope="" ma:versionID="b841732e87d89b0adf662fa36bf94d33">
  <xsd:schema xmlns:xsd="http://www.w3.org/2001/XMLSchema" xmlns:xs="http://www.w3.org/2001/XMLSchema" xmlns:p="http://schemas.microsoft.com/office/2006/metadata/properties" xmlns:ns2="7392c5d8-5c61-48ff-a1c8-5779b0b05fd4" xmlns:ns3="4010cbbe-65a1-4775-aab1-dfc7c4038104" targetNamespace="http://schemas.microsoft.com/office/2006/metadata/properties" ma:root="true" ma:fieldsID="b890e46abc6a6512ca24105850d96ace" ns2:_="" ns3:_="">
    <xsd:import namespace="7392c5d8-5c61-48ff-a1c8-5779b0b05fd4"/>
    <xsd:import namespace="4010cbbe-65a1-4775-aab1-dfc7c40381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c5d8-5c61-48ff-a1c8-5779b0b05f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f498c215-db77-46a5-90c5-97344132cbc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10cbbe-65a1-4775-aab1-dfc7c403810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5e469b7-367a-479e-83a7-997a358e3d09}" ma:internalName="TaxCatchAll" ma:showField="CatchAllData" ma:web="4010cbbe-65a1-4775-aab1-dfc7c4038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D363F-EEF9-4FED-8348-A0E7F60A75C8}">
  <ds:schemaRefs>
    <ds:schemaRef ds:uri="http://schemas.openxmlformats.org/officeDocument/2006/bibliography"/>
  </ds:schemaRefs>
</ds:datastoreItem>
</file>

<file path=customXml/itemProps2.xml><?xml version="1.0" encoding="utf-8"?>
<ds:datastoreItem xmlns:ds="http://schemas.openxmlformats.org/officeDocument/2006/customXml" ds:itemID="{26EB309F-0F02-4074-AF1E-6CC7057F7AAD}">
  <ds:schemaRefs>
    <ds:schemaRef ds:uri="http://schemas.microsoft.com/office/2006/metadata/properties"/>
    <ds:schemaRef ds:uri="http://schemas.microsoft.com/office/infopath/2007/PartnerControls"/>
    <ds:schemaRef ds:uri="7392c5d8-5c61-48ff-a1c8-5779b0b05fd4"/>
    <ds:schemaRef ds:uri="4010cbbe-65a1-4775-aab1-dfc7c4038104"/>
  </ds:schemaRefs>
</ds:datastoreItem>
</file>

<file path=customXml/itemProps3.xml><?xml version="1.0" encoding="utf-8"?>
<ds:datastoreItem xmlns:ds="http://schemas.openxmlformats.org/officeDocument/2006/customXml" ds:itemID="{049F4826-4998-4409-8659-59F2EE5A8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c5d8-5c61-48ff-a1c8-5779b0b05fd4"/>
    <ds:schemaRef ds:uri="4010cbbe-65a1-4775-aab1-dfc7c4038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3C8DB4-C01D-4788-9618-32AC34A4E8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410</Words>
  <Characters>9312</Characters>
  <Application>Microsoft Office Word</Application>
  <DocSecurity>4</DocSecurity>
  <Lines>77</Lines>
  <Paragraphs>19</Paragraphs>
  <ScaleCrop>false</ScaleCrop>
  <HeadingPairs>
    <vt:vector size="2" baseType="variant">
      <vt:variant>
        <vt:lpstr>Title</vt:lpstr>
      </vt:variant>
      <vt:variant>
        <vt:i4>1</vt:i4>
      </vt:variant>
    </vt:vector>
  </HeadingPairs>
  <TitlesOfParts>
    <vt:vector size="1" baseType="lpstr">
      <vt:lpstr/>
    </vt:vector>
  </TitlesOfParts>
  <Company>Careers Service</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best</dc:creator>
  <cp:lastModifiedBy>Probert, Roy (RTH) OUH</cp:lastModifiedBy>
  <cp:revision>2</cp:revision>
  <cp:lastPrinted>2012-08-01T12:22:00Z</cp:lastPrinted>
  <dcterms:created xsi:type="dcterms:W3CDTF">2024-10-23T15:22:00Z</dcterms:created>
  <dcterms:modified xsi:type="dcterms:W3CDTF">2024-10-23T15:22:00Z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0x010100F0CC7A3B4DD7B249B047EC5D6DC6A564</vt:lpwstr>
  </property>
  <property fmtid="{D5CDD505-2E9C-101B-9397-08002B2CF9AE}" pid="3" name="MediaServiceImageTags">
    <vt:lpwstr/>
  </property>
</Properties>
</file>